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D8" w:rsidRDefault="002511D8">
      <w:pPr>
        <w:spacing w:line="253" w:lineRule="auto"/>
      </w:pPr>
    </w:p>
    <w:p w:rsidR="002511D8" w:rsidRDefault="009F6A63">
      <w:pPr>
        <w:spacing w:line="478" w:lineRule="exact"/>
        <w:ind w:firstLine="4861"/>
        <w:textAlignment w:val="center"/>
      </w:pPr>
      <w:r>
        <w:drawing>
          <wp:inline distT="0" distB="0" distL="0" distR="0">
            <wp:extent cx="3054476" cy="3032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4476" cy="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D8" w:rsidRDefault="002511D8"/>
    <w:p w:rsidR="002511D8" w:rsidRDefault="002511D8"/>
    <w:p w:rsidR="002511D8" w:rsidRDefault="002511D8">
      <w:pPr>
        <w:spacing w:line="33" w:lineRule="exact"/>
      </w:pPr>
    </w:p>
    <w:tbl>
      <w:tblPr>
        <w:tblStyle w:val="TableNormal"/>
        <w:tblW w:w="1411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0"/>
        <w:gridCol w:w="900"/>
        <w:gridCol w:w="2189"/>
        <w:gridCol w:w="2158"/>
        <w:gridCol w:w="1093"/>
        <w:gridCol w:w="1530"/>
        <w:gridCol w:w="1050"/>
        <w:gridCol w:w="899"/>
        <w:gridCol w:w="1214"/>
        <w:gridCol w:w="1110"/>
        <w:gridCol w:w="1328"/>
      </w:tblGrid>
      <w:tr w:rsidR="002511D8">
        <w:trPr>
          <w:trHeight w:val="1055"/>
        </w:trPr>
        <w:tc>
          <w:tcPr>
            <w:tcW w:w="640" w:type="dxa"/>
            <w:tcBorders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firstLine="163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z w:val="32"/>
                <w:szCs w:val="32"/>
              </w:rPr>
              <w:t>序</w:t>
            </w:r>
          </w:p>
          <w:p w:rsidR="002511D8" w:rsidRDefault="009F6A63">
            <w:pPr>
              <w:spacing w:line="204" w:lineRule="auto"/>
              <w:ind w:firstLine="169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z w:val="32"/>
                <w:szCs w:val="32"/>
              </w:rPr>
              <w:t>号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left="139" w:right="133" w:hanging="5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7"/>
                <w:sz w:val="32"/>
                <w:szCs w:val="32"/>
              </w:rPr>
              <w:t>抽查</w:t>
            </w:r>
            <w:r>
              <w:rPr>
                <w:rFonts w:ascii="SimHei" w:eastAsia="SimHei" w:hAnsi="SimHei" w:cs="SimHei"/>
                <w:spacing w:val="-10"/>
                <w:sz w:val="32"/>
                <w:szCs w:val="32"/>
              </w:rPr>
              <w:t>方面</w:t>
            </w:r>
          </w:p>
        </w:tc>
        <w:tc>
          <w:tcPr>
            <w:tcW w:w="2189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84" w:lineRule="auto"/>
            </w:pPr>
          </w:p>
          <w:p w:rsidR="002511D8" w:rsidRDefault="009F6A63">
            <w:pPr>
              <w:spacing w:before="104" w:line="184" w:lineRule="auto"/>
              <w:ind w:firstLine="458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2"/>
                <w:sz w:val="32"/>
                <w:szCs w:val="32"/>
              </w:rPr>
              <w:t>抽查事项</w:t>
            </w:r>
          </w:p>
        </w:tc>
        <w:tc>
          <w:tcPr>
            <w:tcW w:w="2158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84" w:lineRule="auto"/>
            </w:pPr>
          </w:p>
          <w:p w:rsidR="002511D8" w:rsidRDefault="009F6A63">
            <w:pPr>
              <w:spacing w:before="104" w:line="184" w:lineRule="auto"/>
              <w:ind w:firstLine="446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2"/>
                <w:sz w:val="32"/>
                <w:szCs w:val="32"/>
              </w:rPr>
              <w:t>抽查依据</w:t>
            </w:r>
          </w:p>
        </w:tc>
        <w:tc>
          <w:tcPr>
            <w:tcW w:w="1093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left="398" w:right="62" w:hanging="321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4"/>
                <w:sz w:val="32"/>
                <w:szCs w:val="32"/>
              </w:rPr>
              <w:t>抽查对</w:t>
            </w:r>
            <w:r>
              <w:rPr>
                <w:rFonts w:ascii="SimHei" w:eastAsia="SimHei" w:hAnsi="SimHei" w:cs="SimHei"/>
                <w:sz w:val="32"/>
                <w:szCs w:val="32"/>
              </w:rPr>
              <w:t>象</w:t>
            </w:r>
          </w:p>
        </w:tc>
        <w:tc>
          <w:tcPr>
            <w:tcW w:w="153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84" w:lineRule="auto"/>
            </w:pPr>
          </w:p>
          <w:p w:rsidR="002511D8" w:rsidRDefault="009F6A63">
            <w:pPr>
              <w:spacing w:before="104" w:line="184" w:lineRule="auto"/>
              <w:ind w:firstLine="136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2"/>
                <w:sz w:val="32"/>
                <w:szCs w:val="32"/>
              </w:rPr>
              <w:t>抽查基数</w:t>
            </w: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left="234" w:right="198" w:hanging="15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7"/>
                <w:sz w:val="32"/>
                <w:szCs w:val="32"/>
              </w:rPr>
              <w:t>抽查</w:t>
            </w:r>
            <w:r>
              <w:rPr>
                <w:rFonts w:ascii="SimHei" w:eastAsia="SimHei" w:hAnsi="SimHei" w:cs="SimHei"/>
                <w:spacing w:val="-14"/>
                <w:sz w:val="32"/>
                <w:szCs w:val="32"/>
              </w:rPr>
              <w:t>比例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left="143" w:right="123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7"/>
                <w:sz w:val="32"/>
                <w:szCs w:val="32"/>
              </w:rPr>
              <w:t>抽查周期</w:t>
            </w:r>
          </w:p>
        </w:tc>
        <w:tc>
          <w:tcPr>
            <w:tcW w:w="1214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left="467" w:right="117" w:hanging="325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4"/>
                <w:sz w:val="32"/>
                <w:szCs w:val="32"/>
              </w:rPr>
              <w:t>抽查方</w:t>
            </w:r>
            <w:r>
              <w:rPr>
                <w:rFonts w:ascii="SimHei" w:eastAsia="SimHei" w:hAnsi="SimHei" w:cs="SimHei"/>
                <w:sz w:val="32"/>
                <w:szCs w:val="32"/>
              </w:rPr>
              <w:t>式</w:t>
            </w:r>
          </w:p>
        </w:tc>
        <w:tc>
          <w:tcPr>
            <w:tcW w:w="111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left="409" w:right="65" w:hanging="319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4"/>
                <w:sz w:val="32"/>
                <w:szCs w:val="32"/>
              </w:rPr>
              <w:t>抽查主</w:t>
            </w:r>
            <w:r>
              <w:rPr>
                <w:rFonts w:ascii="SimHei" w:eastAsia="SimHei" w:hAnsi="SimHei" w:cs="SimHei"/>
                <w:sz w:val="32"/>
                <w:szCs w:val="32"/>
              </w:rPr>
              <w:t>体</w:t>
            </w:r>
          </w:p>
        </w:tc>
        <w:tc>
          <w:tcPr>
            <w:tcW w:w="1328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196" w:line="224" w:lineRule="auto"/>
              <w:ind w:left="515" w:right="177" w:hanging="311"/>
              <w:rPr>
                <w:rFonts w:ascii="SimHei" w:eastAsia="SimHei" w:hAnsi="SimHei" w:cs="SimHei"/>
                <w:sz w:val="32"/>
                <w:szCs w:val="32"/>
              </w:rPr>
            </w:pPr>
            <w:r>
              <w:rPr>
                <w:rFonts w:ascii="SimHei" w:eastAsia="SimHei" w:hAnsi="SimHei" w:cs="SimHei"/>
                <w:spacing w:val="-7"/>
                <w:sz w:val="32"/>
                <w:szCs w:val="32"/>
              </w:rPr>
              <w:t>实施日</w:t>
            </w:r>
            <w:r>
              <w:rPr>
                <w:rFonts w:ascii="SimHei" w:eastAsia="SimHei" w:hAnsi="SimHei" w:cs="SimHei"/>
                <w:sz w:val="32"/>
                <w:szCs w:val="32"/>
              </w:rPr>
              <w:t>期</w:t>
            </w:r>
          </w:p>
        </w:tc>
      </w:tr>
      <w:tr w:rsidR="002511D8">
        <w:trPr>
          <w:trHeight w:val="3162"/>
        </w:trPr>
        <w:tc>
          <w:tcPr>
            <w:tcW w:w="640" w:type="dxa"/>
          </w:tcPr>
          <w:p w:rsidR="002511D8" w:rsidRDefault="002511D8">
            <w:pPr>
              <w:spacing w:line="286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907026">
            <w:pPr>
              <w:spacing w:before="78" w:line="180" w:lineRule="auto"/>
              <w:ind w:firstLine="27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8" w:lineRule="auto"/>
            </w:pPr>
          </w:p>
          <w:p w:rsidR="002511D8" w:rsidRDefault="002511D8">
            <w:pPr>
              <w:spacing w:line="278" w:lineRule="auto"/>
            </w:pPr>
          </w:p>
          <w:p w:rsidR="002511D8" w:rsidRDefault="009F6A63">
            <w:pPr>
              <w:spacing w:before="78" w:line="225" w:lineRule="auto"/>
              <w:ind w:left="39" w:right="133" w:hanging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城乡规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划管理方面</w:t>
            </w:r>
          </w:p>
        </w:tc>
        <w:tc>
          <w:tcPr>
            <w:tcW w:w="2189" w:type="dxa"/>
          </w:tcPr>
          <w:p w:rsidR="002511D8" w:rsidRDefault="002511D8">
            <w:pPr>
              <w:spacing w:line="384" w:lineRule="auto"/>
            </w:pPr>
          </w:p>
          <w:p w:rsidR="002511D8" w:rsidRDefault="009F6A63">
            <w:pPr>
              <w:spacing w:before="78" w:line="225" w:lineRule="auto"/>
              <w:ind w:left="32" w:right="2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依职责分工对新生建设工程是否取得规划许可证进行建设，及已取得规划许可的施工现场对外公示《建设工程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规划许可证》及附件、附图抽查</w:t>
            </w:r>
          </w:p>
        </w:tc>
        <w:tc>
          <w:tcPr>
            <w:tcW w:w="2158" w:type="dxa"/>
          </w:tcPr>
          <w:p w:rsidR="002511D8" w:rsidRDefault="002511D8">
            <w:pPr>
              <w:spacing w:line="337" w:lineRule="auto"/>
            </w:pPr>
          </w:p>
          <w:p w:rsidR="002511D8" w:rsidRDefault="002511D8">
            <w:pPr>
              <w:spacing w:line="337" w:lineRule="auto"/>
            </w:pPr>
          </w:p>
          <w:p w:rsidR="002511D8" w:rsidRDefault="009F6A63">
            <w:pPr>
              <w:spacing w:before="78" w:line="225" w:lineRule="auto"/>
              <w:ind w:left="34" w:right="193" w:hanging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《中华人民共和国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城乡规划法》、《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北京市城乡规划条例》、《北京市禁止违法建设若干规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定》</w:t>
            </w:r>
          </w:p>
        </w:tc>
        <w:tc>
          <w:tcPr>
            <w:tcW w:w="1093" w:type="dxa"/>
          </w:tcPr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2511D8">
            <w:pPr>
              <w:spacing w:line="337" w:lineRule="auto"/>
            </w:pPr>
          </w:p>
          <w:p w:rsidR="002511D8" w:rsidRDefault="002511D8">
            <w:pPr>
              <w:spacing w:line="337" w:lineRule="auto"/>
            </w:pPr>
          </w:p>
          <w:p w:rsidR="002511D8" w:rsidRDefault="009F6A63">
            <w:pPr>
              <w:spacing w:before="78" w:line="225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Pr="00907026" w:rsidRDefault="002511D8">
            <w:pPr>
              <w:spacing w:line="286" w:lineRule="auto"/>
              <w:rPr>
                <w:rFonts w:ascii="FangSong" w:eastAsia="FangSong" w:hAnsi="FangSong" w:cs="FangSong"/>
                <w:spacing w:val="-3"/>
                <w:sz w:val="24"/>
                <w:szCs w:val="24"/>
              </w:rPr>
            </w:pPr>
          </w:p>
          <w:p w:rsidR="002511D8" w:rsidRPr="00907026" w:rsidRDefault="002511D8">
            <w:pPr>
              <w:spacing w:line="287" w:lineRule="auto"/>
              <w:rPr>
                <w:rFonts w:ascii="FangSong" w:eastAsia="FangSong" w:hAnsi="FangSong" w:cs="FangSong"/>
                <w:spacing w:val="-3"/>
                <w:sz w:val="24"/>
                <w:szCs w:val="24"/>
              </w:rPr>
            </w:pPr>
          </w:p>
          <w:p w:rsidR="002511D8" w:rsidRPr="00907026" w:rsidRDefault="002511D8">
            <w:pPr>
              <w:spacing w:line="287" w:lineRule="auto"/>
              <w:rPr>
                <w:rFonts w:ascii="FangSong" w:eastAsia="FangSong" w:hAnsi="FangSong" w:cs="FangSong"/>
                <w:spacing w:val="-3"/>
                <w:sz w:val="24"/>
                <w:szCs w:val="24"/>
              </w:rPr>
            </w:pPr>
          </w:p>
          <w:p w:rsidR="002511D8" w:rsidRPr="00907026" w:rsidRDefault="002511D8">
            <w:pPr>
              <w:spacing w:line="287" w:lineRule="auto"/>
              <w:rPr>
                <w:rFonts w:ascii="FangSong" w:eastAsia="FangSong" w:hAnsi="FangSong" w:cs="FangSong"/>
                <w:spacing w:val="-3"/>
                <w:sz w:val="24"/>
                <w:szCs w:val="24"/>
              </w:rPr>
            </w:pPr>
          </w:p>
          <w:p w:rsidR="002511D8" w:rsidRPr="00907026" w:rsidRDefault="002511D8">
            <w:pPr>
              <w:spacing w:line="287" w:lineRule="auto"/>
              <w:rPr>
                <w:rFonts w:ascii="FangSong" w:eastAsia="FangSong" w:hAnsi="FangSong" w:cs="FangSong"/>
                <w:spacing w:val="-3"/>
                <w:sz w:val="24"/>
                <w:szCs w:val="24"/>
              </w:rPr>
            </w:pPr>
          </w:p>
          <w:p w:rsidR="002511D8" w:rsidRPr="00907026" w:rsidRDefault="009F6A63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pacing w:val="-3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="00907026"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="00907026"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2858"/>
        </w:trPr>
        <w:tc>
          <w:tcPr>
            <w:tcW w:w="640" w:type="dxa"/>
          </w:tcPr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6" w:lineRule="auto"/>
            </w:pPr>
          </w:p>
          <w:p w:rsidR="002511D8" w:rsidRDefault="002511D8">
            <w:pPr>
              <w:spacing w:line="256" w:lineRule="auto"/>
            </w:pPr>
          </w:p>
          <w:p w:rsidR="002511D8" w:rsidRDefault="002511D8">
            <w:pPr>
              <w:spacing w:line="256" w:lineRule="auto"/>
            </w:pPr>
          </w:p>
          <w:p w:rsidR="002511D8" w:rsidRDefault="00907026">
            <w:pPr>
              <w:spacing w:before="78" w:line="180" w:lineRule="auto"/>
              <w:ind w:firstLine="27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511D8" w:rsidRDefault="002511D8">
            <w:pPr>
              <w:spacing w:line="318" w:lineRule="auto"/>
            </w:pPr>
          </w:p>
          <w:p w:rsidR="002511D8" w:rsidRDefault="002511D8">
            <w:pPr>
              <w:spacing w:line="318" w:lineRule="auto"/>
            </w:pPr>
          </w:p>
          <w:p w:rsidR="002511D8" w:rsidRDefault="002511D8">
            <w:pPr>
              <w:spacing w:line="318" w:lineRule="auto"/>
            </w:pPr>
          </w:p>
          <w:p w:rsidR="002511D8" w:rsidRDefault="009F6A63">
            <w:pPr>
              <w:spacing w:before="78" w:line="225" w:lineRule="auto"/>
              <w:ind w:left="40" w:right="133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工商行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政管理方面</w:t>
            </w:r>
          </w:p>
        </w:tc>
        <w:tc>
          <w:tcPr>
            <w:tcW w:w="2189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9F6A63">
            <w:pPr>
              <w:spacing w:before="78" w:line="225" w:lineRule="auto"/>
              <w:ind w:left="36" w:right="2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流动无照经营行为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抽查</w:t>
            </w:r>
          </w:p>
        </w:tc>
        <w:tc>
          <w:tcPr>
            <w:tcW w:w="2158" w:type="dxa"/>
          </w:tcPr>
          <w:p w:rsidR="002511D8" w:rsidRDefault="002511D8">
            <w:pPr>
              <w:spacing w:line="331" w:lineRule="auto"/>
            </w:pPr>
          </w:p>
          <w:p w:rsidR="002511D8" w:rsidRDefault="002511D8">
            <w:pPr>
              <w:spacing w:line="332" w:lineRule="auto"/>
            </w:pPr>
          </w:p>
          <w:p w:rsidR="002511D8" w:rsidRDefault="009F6A63">
            <w:pPr>
              <w:spacing w:before="78" w:line="225" w:lineRule="auto"/>
              <w:ind w:left="34" w:right="193" w:hanging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《无照经营查处取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缔办法》、《北京市生活消费品、生产资料市场管理条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例》</w:t>
            </w:r>
          </w:p>
        </w:tc>
        <w:tc>
          <w:tcPr>
            <w:tcW w:w="1093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248" w:lineRule="auto"/>
            </w:pPr>
          </w:p>
          <w:p w:rsidR="002511D8" w:rsidRDefault="002511D8">
            <w:pPr>
              <w:spacing w:line="248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248" w:lineRule="auto"/>
            </w:pPr>
          </w:p>
          <w:p w:rsidR="002511D8" w:rsidRDefault="002511D8">
            <w:pPr>
              <w:spacing w:line="248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2511D8">
            <w:pPr>
              <w:spacing w:line="259" w:lineRule="auto"/>
            </w:pPr>
          </w:p>
          <w:p w:rsidR="002511D8" w:rsidRDefault="002511D8">
            <w:pPr>
              <w:spacing w:line="260" w:lineRule="auto"/>
            </w:pPr>
          </w:p>
          <w:p w:rsidR="002511D8" w:rsidRDefault="009F6A63">
            <w:pPr>
              <w:spacing w:before="78" w:line="225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471030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6" w:lineRule="auto"/>
            </w:pPr>
          </w:p>
          <w:p w:rsidR="002511D8" w:rsidRDefault="002511D8">
            <w:pPr>
              <w:spacing w:line="256" w:lineRule="auto"/>
            </w:pPr>
          </w:p>
          <w:p w:rsidR="002511D8" w:rsidRDefault="002511D8">
            <w:pPr>
              <w:spacing w:line="256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</w:tbl>
    <w:p w:rsidR="002511D8" w:rsidRDefault="002511D8"/>
    <w:p w:rsidR="002511D8" w:rsidRDefault="002511D8">
      <w:pPr>
        <w:sectPr w:rsidR="002511D8">
          <w:pgSz w:w="16836" w:h="11905"/>
          <w:pgMar w:top="1011" w:right="1972" w:bottom="0" w:left="736" w:header="0" w:footer="0" w:gutter="0"/>
          <w:cols w:space="720"/>
        </w:sectPr>
      </w:pPr>
    </w:p>
    <w:tbl>
      <w:tblPr>
        <w:tblStyle w:val="TableNormal"/>
        <w:tblW w:w="1411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0"/>
        <w:gridCol w:w="900"/>
        <w:gridCol w:w="2189"/>
        <w:gridCol w:w="2158"/>
        <w:gridCol w:w="1093"/>
        <w:gridCol w:w="1530"/>
        <w:gridCol w:w="1050"/>
        <w:gridCol w:w="899"/>
        <w:gridCol w:w="1214"/>
        <w:gridCol w:w="1110"/>
        <w:gridCol w:w="1328"/>
      </w:tblGrid>
      <w:tr w:rsidR="002511D8">
        <w:trPr>
          <w:trHeight w:val="2910"/>
        </w:trPr>
        <w:tc>
          <w:tcPr>
            <w:tcW w:w="640" w:type="dxa"/>
          </w:tcPr>
          <w:p w:rsidR="002511D8" w:rsidRDefault="002511D8">
            <w:pPr>
              <w:spacing w:line="260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907026">
            <w:pPr>
              <w:spacing w:before="78" w:line="180" w:lineRule="auto"/>
              <w:ind w:firstLine="26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</w:tcPr>
          <w:p w:rsidR="002511D8" w:rsidRDefault="002511D8">
            <w:pPr>
              <w:spacing w:line="245" w:lineRule="auto"/>
            </w:pPr>
          </w:p>
          <w:p w:rsidR="002511D8" w:rsidRDefault="002511D8">
            <w:pPr>
              <w:spacing w:line="245" w:lineRule="auto"/>
            </w:pPr>
          </w:p>
          <w:p w:rsidR="002511D8" w:rsidRDefault="002511D8">
            <w:pPr>
              <w:spacing w:line="245" w:lineRule="auto"/>
            </w:pPr>
          </w:p>
          <w:p w:rsidR="002511D8" w:rsidRDefault="002511D8">
            <w:pPr>
              <w:spacing w:line="245" w:lineRule="auto"/>
            </w:pPr>
          </w:p>
          <w:p w:rsidR="002511D8" w:rsidRDefault="009F6A63">
            <w:pPr>
              <w:spacing w:before="78" w:line="225" w:lineRule="auto"/>
              <w:ind w:left="39" w:right="133" w:firstLine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交通运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输管理方面</w:t>
            </w:r>
          </w:p>
        </w:tc>
        <w:tc>
          <w:tcPr>
            <w:tcW w:w="2189" w:type="dxa"/>
          </w:tcPr>
          <w:p w:rsidR="00F13257" w:rsidRDefault="00F13257" w:rsidP="00F13257">
            <w:pPr>
              <w:spacing w:line="275" w:lineRule="auto"/>
              <w:rPr>
                <w:rFonts w:hint="eastAsia"/>
              </w:rPr>
            </w:pPr>
          </w:p>
          <w:p w:rsidR="00F13257" w:rsidRDefault="00F13257" w:rsidP="00F13257">
            <w:pPr>
              <w:spacing w:line="275" w:lineRule="auto"/>
              <w:rPr>
                <w:rFonts w:hint="eastAsia"/>
              </w:rPr>
            </w:pPr>
          </w:p>
          <w:p w:rsidR="00F13257" w:rsidRDefault="00F13257" w:rsidP="00F13257">
            <w:pPr>
              <w:spacing w:line="275" w:lineRule="auto"/>
              <w:rPr>
                <w:rFonts w:hint="eastAsia"/>
              </w:rPr>
            </w:pPr>
          </w:p>
          <w:p w:rsidR="002511D8" w:rsidRDefault="00F13257" w:rsidP="00F13257">
            <w:pPr>
              <w:spacing w:line="275" w:lineRule="auto"/>
              <w:rPr>
                <w:rFonts w:ascii="FangSong" w:eastAsia="FangSong" w:hAnsi="FangSong" w:cs="FangSong"/>
                <w:sz w:val="24"/>
                <w:szCs w:val="24"/>
              </w:rPr>
            </w:pPr>
            <w:r w:rsidRPr="00F13257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北京市重点站区管理委员会管理范围内出租汽车营业站定向抽查</w:t>
            </w:r>
          </w:p>
        </w:tc>
        <w:tc>
          <w:tcPr>
            <w:tcW w:w="2158" w:type="dxa"/>
          </w:tcPr>
          <w:p w:rsidR="002511D8" w:rsidRDefault="002511D8">
            <w:pPr>
              <w:spacing w:line="278" w:lineRule="auto"/>
            </w:pPr>
          </w:p>
          <w:p w:rsidR="002511D8" w:rsidRPr="00F13257" w:rsidRDefault="002511D8">
            <w:pPr>
              <w:spacing w:line="278" w:lineRule="auto"/>
              <w:rPr>
                <w:rFonts w:ascii="FangSong" w:eastAsia="FangSong" w:hAnsi="FangSong" w:cs="FangSong"/>
                <w:spacing w:val="-3"/>
                <w:sz w:val="24"/>
                <w:szCs w:val="24"/>
              </w:rPr>
            </w:pPr>
          </w:p>
          <w:p w:rsidR="00F13257" w:rsidRDefault="00F13257" w:rsidP="00F13257">
            <w:pPr>
              <w:spacing w:before="78" w:line="225" w:lineRule="auto"/>
              <w:ind w:left="41" w:right="193" w:hanging="12"/>
              <w:rPr>
                <w:rFonts w:ascii="FangSong" w:hAnsi="FangSong" w:cs="FangSong" w:hint="eastAsia"/>
                <w:spacing w:val="-3"/>
                <w:sz w:val="24"/>
                <w:szCs w:val="24"/>
              </w:rPr>
            </w:pPr>
          </w:p>
          <w:p w:rsidR="00F13257" w:rsidRPr="00F13257" w:rsidRDefault="00F13257" w:rsidP="00F13257">
            <w:pPr>
              <w:spacing w:before="78" w:line="225" w:lineRule="auto"/>
              <w:ind w:left="41" w:right="193" w:hanging="12"/>
              <w:rPr>
                <w:rFonts w:ascii="FangSong" w:hAnsi="FangSong" w:cs="FangSong" w:hint="eastAsia"/>
                <w:spacing w:val="-3"/>
                <w:sz w:val="24"/>
                <w:szCs w:val="24"/>
              </w:rPr>
            </w:pPr>
            <w:r w:rsidRPr="00F13257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《北京市出租汽车管理条例》</w:t>
            </w:r>
          </w:p>
        </w:tc>
        <w:tc>
          <w:tcPr>
            <w:tcW w:w="1093" w:type="dxa"/>
          </w:tcPr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F13257" w:rsidP="00F13257">
            <w:pPr>
              <w:spacing w:before="78" w:line="225" w:lineRule="auto"/>
              <w:ind w:left="70" w:right="41" w:firstLine="1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pacing w:val="-7"/>
                <w:sz w:val="24"/>
                <w:szCs w:val="24"/>
              </w:rPr>
              <w:t>11</w:t>
            </w:r>
          </w:p>
        </w:tc>
        <w:tc>
          <w:tcPr>
            <w:tcW w:w="1050" w:type="dxa"/>
          </w:tcPr>
          <w:p w:rsidR="002511D8" w:rsidRDefault="002511D8">
            <w:pPr>
              <w:spacing w:line="253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253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2511D8">
            <w:pPr>
              <w:spacing w:line="272" w:lineRule="auto"/>
            </w:pPr>
          </w:p>
          <w:p w:rsidR="002511D8" w:rsidRDefault="002511D8">
            <w:pPr>
              <w:spacing w:line="272" w:lineRule="auto"/>
            </w:pPr>
          </w:p>
          <w:p w:rsidR="00F13257" w:rsidRDefault="00F13257">
            <w:pPr>
              <w:spacing w:before="78" w:line="225" w:lineRule="auto"/>
              <w:ind w:left="44" w:right="201" w:firstLine="2"/>
              <w:rPr>
                <w:rFonts w:asciiTheme="minorEastAsia" w:hAnsiTheme="minorEastAsia" w:cs="FangSong" w:hint="eastAsia"/>
                <w:spacing w:val="-2"/>
                <w:sz w:val="24"/>
                <w:szCs w:val="24"/>
              </w:rPr>
            </w:pPr>
          </w:p>
          <w:p w:rsidR="002511D8" w:rsidRDefault="00F13257" w:rsidP="00F13257">
            <w:pPr>
              <w:spacing w:before="78" w:line="225" w:lineRule="auto"/>
              <w:ind w:right="20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pacing w:val="-2"/>
                <w:sz w:val="24"/>
                <w:szCs w:val="24"/>
              </w:rPr>
              <w:t>全站区</w:t>
            </w:r>
            <w:r w:rsidR="009F6A63"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随</w:t>
            </w:r>
            <w:r w:rsidR="009F6A63"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9F6A63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 w:rsidR="00F13257"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260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1740"/>
        </w:trPr>
        <w:tc>
          <w:tcPr>
            <w:tcW w:w="640" w:type="dxa"/>
            <w:vMerge w:val="restart"/>
            <w:tcBorders>
              <w:bottom w:val="none" w:sz="2" w:space="0" w:color="000000"/>
            </w:tcBorders>
          </w:tcPr>
          <w:p w:rsidR="002511D8" w:rsidRDefault="002511D8">
            <w:pPr>
              <w:spacing w:line="265" w:lineRule="auto"/>
            </w:pPr>
          </w:p>
          <w:p w:rsidR="002511D8" w:rsidRDefault="002511D8">
            <w:pPr>
              <w:spacing w:line="265" w:lineRule="auto"/>
            </w:pPr>
          </w:p>
          <w:p w:rsidR="002511D8" w:rsidRDefault="002511D8">
            <w:pPr>
              <w:spacing w:line="265" w:lineRule="auto"/>
            </w:pPr>
          </w:p>
          <w:p w:rsidR="002511D8" w:rsidRDefault="002511D8">
            <w:pPr>
              <w:spacing w:line="266" w:lineRule="auto"/>
            </w:pPr>
          </w:p>
          <w:p w:rsidR="002511D8" w:rsidRDefault="002511D8">
            <w:pPr>
              <w:spacing w:line="266" w:lineRule="auto"/>
            </w:pPr>
          </w:p>
          <w:p w:rsidR="002511D8" w:rsidRDefault="002511D8">
            <w:pPr>
              <w:spacing w:line="266" w:lineRule="auto"/>
            </w:pPr>
          </w:p>
          <w:p w:rsidR="002511D8" w:rsidRDefault="00907026">
            <w:pPr>
              <w:spacing w:before="78" w:line="180" w:lineRule="auto"/>
              <w:ind w:firstLine="27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bottom w:val="none" w:sz="2" w:space="0" w:color="000000"/>
            </w:tcBorders>
          </w:tcPr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9F6A63">
            <w:pPr>
              <w:spacing w:before="78" w:line="225" w:lineRule="auto"/>
              <w:ind w:left="38" w:right="133" w:hanging="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z w:val="24"/>
                <w:szCs w:val="24"/>
              </w:rPr>
              <w:t>停车管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理方面</w:t>
            </w:r>
          </w:p>
        </w:tc>
        <w:tc>
          <w:tcPr>
            <w:tcW w:w="2189" w:type="dxa"/>
            <w:tcBorders>
              <w:bottom w:val="single" w:sz="2" w:space="0" w:color="000000"/>
            </w:tcBorders>
          </w:tcPr>
          <w:p w:rsidR="002511D8" w:rsidRDefault="002511D8">
            <w:pPr>
              <w:spacing w:line="256" w:lineRule="auto"/>
            </w:pPr>
          </w:p>
          <w:p w:rsidR="002511D8" w:rsidRDefault="009F6A63">
            <w:pPr>
              <w:spacing w:before="78" w:line="225" w:lineRule="auto"/>
              <w:ind w:left="33" w:right="226" w:firstLine="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1.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机动车停车场是</w: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否符合管理规定、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及影响机动车停车秩序行为抽查</w:t>
            </w:r>
          </w:p>
        </w:tc>
        <w:tc>
          <w:tcPr>
            <w:tcW w:w="2158" w:type="dxa"/>
          </w:tcPr>
          <w:p w:rsidR="002511D8" w:rsidRDefault="002511D8">
            <w:pPr>
              <w:spacing w:line="256" w:lineRule="auto"/>
            </w:pPr>
          </w:p>
          <w:p w:rsidR="002511D8" w:rsidRDefault="009F6A63">
            <w:pPr>
              <w:spacing w:before="78" w:line="225" w:lineRule="auto"/>
              <w:ind w:left="45" w:right="193" w:hanging="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《北京市机动车停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车管理办法》、《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无照经营查处取缔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办法》</w:t>
            </w:r>
          </w:p>
        </w:tc>
        <w:tc>
          <w:tcPr>
            <w:tcW w:w="1093" w:type="dxa"/>
          </w:tcPr>
          <w:p w:rsidR="002511D8" w:rsidRDefault="002511D8">
            <w:pPr>
              <w:spacing w:line="273" w:lineRule="auto"/>
            </w:pPr>
          </w:p>
          <w:p w:rsidR="002511D8" w:rsidRDefault="002511D8">
            <w:pPr>
              <w:spacing w:line="274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73" w:lineRule="auto"/>
            </w:pPr>
          </w:p>
          <w:p w:rsidR="002511D8" w:rsidRDefault="002511D8">
            <w:pPr>
              <w:spacing w:line="274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345" w:lineRule="auto"/>
            </w:pPr>
          </w:p>
          <w:p w:rsidR="002511D8" w:rsidRDefault="002511D8">
            <w:pPr>
              <w:spacing w:line="346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345" w:lineRule="auto"/>
            </w:pPr>
          </w:p>
          <w:p w:rsidR="002511D8" w:rsidRDefault="002511D8">
            <w:pPr>
              <w:spacing w:line="346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9F6A63">
            <w:pPr>
              <w:spacing w:before="39" w:line="218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73" w:lineRule="auto"/>
            </w:pPr>
          </w:p>
          <w:p w:rsidR="002511D8" w:rsidRDefault="002511D8">
            <w:pPr>
              <w:spacing w:line="274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242" w:lineRule="auto"/>
            </w:pPr>
          </w:p>
          <w:p w:rsidR="002511D8" w:rsidRDefault="002511D8">
            <w:pPr>
              <w:spacing w:line="242" w:lineRule="auto"/>
            </w:pPr>
          </w:p>
          <w:p w:rsidR="002511D8" w:rsidRDefault="002511D8">
            <w:pPr>
              <w:spacing w:line="242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1739"/>
        </w:trPr>
        <w:tc>
          <w:tcPr>
            <w:tcW w:w="640" w:type="dxa"/>
            <w:vMerge/>
            <w:tcBorders>
              <w:top w:val="none" w:sz="2" w:space="0" w:color="000000"/>
            </w:tcBorders>
          </w:tcPr>
          <w:p w:rsidR="002511D8" w:rsidRDefault="002511D8"/>
        </w:tc>
        <w:tc>
          <w:tcPr>
            <w:tcW w:w="900" w:type="dxa"/>
            <w:vMerge/>
            <w:tcBorders>
              <w:top w:val="none" w:sz="2" w:space="0" w:color="000000"/>
            </w:tcBorders>
          </w:tcPr>
          <w:p w:rsidR="002511D8" w:rsidRDefault="002511D8"/>
        </w:tc>
        <w:tc>
          <w:tcPr>
            <w:tcW w:w="2189" w:type="dxa"/>
            <w:tcBorders>
              <w:top w:val="single" w:sz="2" w:space="0" w:color="000000"/>
            </w:tcBorders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9F6A63">
            <w:pPr>
              <w:spacing w:before="78" w:line="225" w:lineRule="auto"/>
              <w:ind w:left="37" w:right="226" w:firstLine="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2.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非机动车停车场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管理秩序抽查</w:t>
            </w:r>
          </w:p>
        </w:tc>
        <w:tc>
          <w:tcPr>
            <w:tcW w:w="2158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9F6A63">
            <w:pPr>
              <w:spacing w:before="78" w:line="225" w:lineRule="auto"/>
              <w:ind w:left="31" w:right="218" w:hanging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《北京市非机动车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停车管理办法》</w:t>
            </w:r>
          </w:p>
        </w:tc>
        <w:tc>
          <w:tcPr>
            <w:tcW w:w="1093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346" w:lineRule="auto"/>
            </w:pPr>
          </w:p>
          <w:p w:rsidR="002511D8" w:rsidRDefault="002511D8">
            <w:pPr>
              <w:spacing w:line="347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346" w:lineRule="auto"/>
            </w:pPr>
          </w:p>
          <w:p w:rsidR="002511D8" w:rsidRDefault="002511D8">
            <w:pPr>
              <w:spacing w:line="347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9F6A63">
            <w:pPr>
              <w:spacing w:before="46" w:line="217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74" w:lineRule="auto"/>
            </w:pPr>
          </w:p>
          <w:p w:rsidR="002511D8" w:rsidRDefault="002511D8">
            <w:pPr>
              <w:spacing w:line="275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242" w:lineRule="auto"/>
            </w:pPr>
          </w:p>
          <w:p w:rsidR="002511D8" w:rsidRDefault="002511D8">
            <w:pPr>
              <w:spacing w:line="243" w:lineRule="auto"/>
            </w:pPr>
          </w:p>
          <w:p w:rsidR="002511D8" w:rsidRDefault="002511D8">
            <w:pPr>
              <w:spacing w:line="243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2879"/>
        </w:trPr>
        <w:tc>
          <w:tcPr>
            <w:tcW w:w="640" w:type="dxa"/>
            <w:tcBorders>
              <w:right w:val="single" w:sz="2" w:space="0" w:color="000000"/>
            </w:tcBorders>
          </w:tcPr>
          <w:p w:rsidR="002511D8" w:rsidRDefault="002511D8">
            <w:pPr>
              <w:spacing w:line="258" w:lineRule="auto"/>
            </w:pPr>
          </w:p>
          <w:p w:rsidR="002511D8" w:rsidRDefault="002511D8">
            <w:pPr>
              <w:spacing w:line="258" w:lineRule="auto"/>
            </w:pPr>
          </w:p>
          <w:p w:rsidR="002511D8" w:rsidRDefault="002511D8">
            <w:pPr>
              <w:spacing w:line="258" w:lineRule="auto"/>
            </w:pPr>
          </w:p>
          <w:p w:rsidR="002511D8" w:rsidRDefault="002511D8">
            <w:pPr>
              <w:spacing w:line="258" w:lineRule="auto"/>
            </w:pPr>
          </w:p>
          <w:p w:rsidR="002511D8" w:rsidRDefault="002511D8">
            <w:pPr>
              <w:spacing w:line="259" w:lineRule="auto"/>
            </w:pPr>
          </w:p>
          <w:p w:rsidR="002511D8" w:rsidRDefault="00907026">
            <w:pPr>
              <w:spacing w:before="78" w:line="180" w:lineRule="auto"/>
              <w:ind w:firstLine="27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/>
          <w:p w:rsidR="002511D8" w:rsidRDefault="002511D8">
            <w:pPr>
              <w:spacing w:line="241" w:lineRule="auto"/>
            </w:pPr>
          </w:p>
          <w:p w:rsidR="002511D8" w:rsidRDefault="002511D8">
            <w:pPr>
              <w:spacing w:line="241" w:lineRule="auto"/>
            </w:pPr>
          </w:p>
          <w:p w:rsidR="002511D8" w:rsidRDefault="002511D8">
            <w:pPr>
              <w:spacing w:line="241" w:lineRule="auto"/>
            </w:pPr>
          </w:p>
          <w:p w:rsidR="002511D8" w:rsidRDefault="009F6A63">
            <w:pPr>
              <w:spacing w:before="78" w:line="225" w:lineRule="auto"/>
              <w:ind w:left="40" w:right="138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施工现场管理方面</w:t>
            </w:r>
          </w:p>
        </w:tc>
        <w:tc>
          <w:tcPr>
            <w:tcW w:w="2189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9F6A63">
            <w:pPr>
              <w:spacing w:before="78" w:line="225" w:lineRule="auto"/>
              <w:ind w:left="47" w:right="23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工程施工现场是否符合管理规定抽查</w:t>
            </w:r>
          </w:p>
        </w:tc>
        <w:tc>
          <w:tcPr>
            <w:tcW w:w="2158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317" w:line="225" w:lineRule="auto"/>
              <w:ind w:left="37" w:right="198" w:hanging="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《中华人民共和国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大气污染防治法》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、《北京市大气污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染防治条例》、《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北京市建设工程施工现场管理办法》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、《北京市市容环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境卫生条例》</w:t>
            </w:r>
          </w:p>
        </w:tc>
        <w:tc>
          <w:tcPr>
            <w:tcW w:w="1093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9F6A63">
            <w:pPr>
              <w:spacing w:before="78" w:line="225" w:lineRule="auto"/>
              <w:ind w:left="46" w:right="90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9F6A63">
            <w:pPr>
              <w:spacing w:before="78" w:line="225" w:lineRule="auto"/>
              <w:ind w:left="54" w:right="46" w:firstLine="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当期城管网格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9F6A63">
            <w:pPr>
              <w:spacing w:before="78" w:line="185" w:lineRule="auto"/>
              <w:ind w:firstLine="34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≥3%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9F6A63">
            <w:pPr>
              <w:spacing w:before="78" w:line="185" w:lineRule="auto"/>
              <w:ind w:firstLine="2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9F6A63">
            <w:pPr>
              <w:spacing w:before="78" w:line="225" w:lineRule="auto"/>
              <w:ind w:left="49" w:right="206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按网格随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2511D8">
            <w:pPr>
              <w:spacing w:line="277" w:lineRule="auto"/>
            </w:pPr>
          </w:p>
          <w:p w:rsidR="002511D8" w:rsidRDefault="00F13257">
            <w:pPr>
              <w:spacing w:before="78" w:line="225" w:lineRule="auto"/>
              <w:ind w:left="60" w:right="10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7" w:lineRule="auto"/>
            </w:pPr>
          </w:p>
          <w:p w:rsidR="002511D8" w:rsidRDefault="002511D8">
            <w:pPr>
              <w:spacing w:line="257" w:lineRule="auto"/>
            </w:pPr>
          </w:p>
          <w:p w:rsidR="002511D8" w:rsidRDefault="002511D8">
            <w:pPr>
              <w:spacing w:line="258" w:lineRule="auto"/>
            </w:pPr>
          </w:p>
          <w:p w:rsidR="002511D8" w:rsidRDefault="002511D8">
            <w:pPr>
              <w:spacing w:line="258" w:lineRule="auto"/>
            </w:pPr>
          </w:p>
          <w:p w:rsidR="002511D8" w:rsidRDefault="002511D8">
            <w:pPr>
              <w:spacing w:line="258" w:lineRule="auto"/>
            </w:pPr>
          </w:p>
          <w:p w:rsidR="002511D8" w:rsidRDefault="00907026">
            <w:pPr>
              <w:spacing w:before="78" w:line="180" w:lineRule="auto"/>
              <w:ind w:firstLine="20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2662"/>
        </w:trPr>
        <w:tc>
          <w:tcPr>
            <w:tcW w:w="640" w:type="dxa"/>
          </w:tcPr>
          <w:p w:rsidR="002511D8" w:rsidRDefault="002511D8">
            <w:pPr>
              <w:spacing w:line="296" w:lineRule="auto"/>
            </w:pPr>
          </w:p>
          <w:p w:rsidR="002511D8" w:rsidRDefault="002511D8">
            <w:pPr>
              <w:spacing w:line="296" w:lineRule="auto"/>
            </w:pPr>
          </w:p>
          <w:p w:rsidR="002511D8" w:rsidRDefault="002511D8">
            <w:pPr>
              <w:spacing w:line="296" w:lineRule="auto"/>
            </w:pPr>
          </w:p>
          <w:p w:rsidR="002511D8" w:rsidRDefault="002511D8">
            <w:pPr>
              <w:spacing w:line="296" w:lineRule="auto"/>
            </w:pPr>
          </w:p>
          <w:p w:rsidR="002511D8" w:rsidRDefault="00907026">
            <w:pPr>
              <w:spacing w:before="78" w:line="180" w:lineRule="auto"/>
              <w:ind w:firstLine="27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2511D8" w:rsidRDefault="002511D8">
            <w:pPr>
              <w:spacing w:line="286" w:lineRule="auto"/>
            </w:pPr>
          </w:p>
          <w:p w:rsidR="002511D8" w:rsidRDefault="002511D8">
            <w:pPr>
              <w:spacing w:line="286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9F6A63">
            <w:pPr>
              <w:spacing w:before="78" w:line="225" w:lineRule="auto"/>
              <w:ind w:left="39" w:right="133" w:hanging="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环境保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护管理方面</w:t>
            </w:r>
          </w:p>
        </w:tc>
        <w:tc>
          <w:tcPr>
            <w:tcW w:w="2189" w:type="dxa"/>
          </w:tcPr>
          <w:p w:rsidR="002511D8" w:rsidRDefault="002511D8">
            <w:pPr>
              <w:spacing w:line="286" w:lineRule="auto"/>
            </w:pPr>
          </w:p>
          <w:p w:rsidR="002511D8" w:rsidRDefault="002511D8">
            <w:pPr>
              <w:spacing w:line="286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9F6A63">
            <w:pPr>
              <w:spacing w:before="78" w:line="225" w:lineRule="auto"/>
              <w:ind w:left="43" w:right="226" w:hanging="1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是否采取措施防治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大气、噪声污染行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为抽查</w:t>
            </w:r>
          </w:p>
        </w:tc>
        <w:tc>
          <w:tcPr>
            <w:tcW w:w="2158" w:type="dxa"/>
          </w:tcPr>
          <w:p w:rsidR="002511D8" w:rsidRDefault="002511D8">
            <w:pPr>
              <w:spacing w:line="424" w:lineRule="auto"/>
            </w:pPr>
          </w:p>
          <w:p w:rsidR="002511D8" w:rsidRDefault="009F6A63">
            <w:pPr>
              <w:spacing w:before="78" w:line="225" w:lineRule="auto"/>
              <w:ind w:left="43" w:right="193" w:hanging="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《中华人民共和国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大气污染防治法》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、《北京市大气污染防治条例》、《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北京市环境噪声污染防治办法》</w:t>
            </w:r>
          </w:p>
        </w:tc>
        <w:tc>
          <w:tcPr>
            <w:tcW w:w="1093" w:type="dxa"/>
          </w:tcPr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8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7" w:lineRule="auto"/>
            </w:pPr>
          </w:p>
          <w:p w:rsidR="002511D8" w:rsidRDefault="002511D8">
            <w:pPr>
              <w:spacing w:line="288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2511D8">
            <w:pPr>
              <w:spacing w:line="424" w:lineRule="auto"/>
            </w:pPr>
          </w:p>
          <w:p w:rsidR="002511D8" w:rsidRDefault="009F6A63">
            <w:pPr>
              <w:spacing w:before="78" w:line="225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296" w:lineRule="auto"/>
            </w:pPr>
          </w:p>
          <w:p w:rsidR="002511D8" w:rsidRDefault="002511D8">
            <w:pPr>
              <w:spacing w:line="296" w:lineRule="auto"/>
            </w:pPr>
          </w:p>
          <w:p w:rsidR="002511D8" w:rsidRDefault="002511D8">
            <w:pPr>
              <w:spacing w:line="296" w:lineRule="auto"/>
            </w:pPr>
          </w:p>
          <w:p w:rsidR="002511D8" w:rsidRDefault="002511D8">
            <w:pPr>
              <w:spacing w:line="296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4157"/>
        </w:trPr>
        <w:tc>
          <w:tcPr>
            <w:tcW w:w="640" w:type="dxa"/>
          </w:tcPr>
          <w:p w:rsidR="002511D8" w:rsidRDefault="002511D8"/>
          <w:p w:rsidR="002511D8" w:rsidRDefault="002511D8"/>
          <w:p w:rsidR="002511D8" w:rsidRDefault="002511D8"/>
          <w:p w:rsidR="002511D8" w:rsidRDefault="002511D8"/>
          <w:p w:rsidR="002511D8" w:rsidRDefault="002511D8"/>
          <w:p w:rsidR="002511D8" w:rsidRDefault="002511D8">
            <w:pPr>
              <w:spacing w:line="241" w:lineRule="auto"/>
            </w:pPr>
          </w:p>
          <w:p w:rsidR="002511D8" w:rsidRDefault="002511D8">
            <w:pPr>
              <w:spacing w:line="241" w:lineRule="auto"/>
            </w:pPr>
          </w:p>
          <w:p w:rsidR="002511D8" w:rsidRDefault="002511D8">
            <w:pPr>
              <w:spacing w:line="241" w:lineRule="auto"/>
            </w:pPr>
          </w:p>
          <w:p w:rsidR="002511D8" w:rsidRDefault="00907026">
            <w:pPr>
              <w:spacing w:before="78" w:line="180" w:lineRule="auto"/>
              <w:ind w:firstLine="27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9F6A63">
            <w:pPr>
              <w:spacing w:before="78" w:line="225" w:lineRule="auto"/>
              <w:ind w:left="39" w:right="133" w:firstLine="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市政管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理方面</w:t>
            </w:r>
          </w:p>
        </w:tc>
        <w:tc>
          <w:tcPr>
            <w:tcW w:w="2189" w:type="dxa"/>
          </w:tcPr>
          <w:p w:rsidR="002511D8" w:rsidRDefault="002511D8">
            <w:pPr>
              <w:spacing w:line="266" w:lineRule="auto"/>
            </w:pPr>
          </w:p>
          <w:p w:rsidR="002511D8" w:rsidRDefault="002511D8">
            <w:pPr>
              <w:spacing w:line="266" w:lineRule="auto"/>
            </w:pPr>
          </w:p>
          <w:p w:rsidR="002511D8" w:rsidRDefault="002511D8">
            <w:pPr>
              <w:spacing w:line="266" w:lineRule="auto"/>
            </w:pPr>
          </w:p>
          <w:p w:rsidR="002511D8" w:rsidRDefault="002511D8">
            <w:pPr>
              <w:spacing w:line="267" w:lineRule="auto"/>
            </w:pPr>
          </w:p>
          <w:p w:rsidR="002511D8" w:rsidRDefault="002511D8">
            <w:pPr>
              <w:spacing w:line="267" w:lineRule="auto"/>
            </w:pPr>
          </w:p>
          <w:p w:rsidR="002511D8" w:rsidRDefault="002511D8">
            <w:pPr>
              <w:spacing w:line="267" w:lineRule="auto"/>
            </w:pPr>
          </w:p>
          <w:p w:rsidR="002511D8" w:rsidRDefault="009F6A63">
            <w:pPr>
              <w:spacing w:before="78" w:line="225" w:lineRule="auto"/>
              <w:ind w:left="35" w:right="226" w:hanging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城市道路、无障碍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设施、地下设施检查井井盖保护抽查</w:t>
            </w:r>
          </w:p>
        </w:tc>
        <w:tc>
          <w:tcPr>
            <w:tcW w:w="2158" w:type="dxa"/>
          </w:tcPr>
          <w:p w:rsidR="002511D8" w:rsidRDefault="002511D8">
            <w:pPr>
              <w:spacing w:line="291" w:lineRule="auto"/>
            </w:pPr>
          </w:p>
          <w:p w:rsidR="002511D8" w:rsidRDefault="002511D8">
            <w:pPr>
              <w:spacing w:line="291" w:lineRule="auto"/>
            </w:pPr>
          </w:p>
          <w:p w:rsidR="002511D8" w:rsidRDefault="002511D8">
            <w:pPr>
              <w:spacing w:line="291" w:lineRule="auto"/>
            </w:pPr>
          </w:p>
          <w:p w:rsidR="002511D8" w:rsidRDefault="009F6A63">
            <w:pPr>
              <w:spacing w:before="78" w:line="225" w:lineRule="auto"/>
              <w:ind w:left="34" w:right="193" w:hanging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《城市道路管理条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例》、《北京市城市道路管理办法》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、《北京市无障碍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设施建设和管理条例》、《北京市地下设施检查井井盖管理规定》</w:t>
            </w:r>
          </w:p>
        </w:tc>
        <w:tc>
          <w:tcPr>
            <w:tcW w:w="1093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269" w:lineRule="auto"/>
            </w:pPr>
          </w:p>
          <w:p w:rsidR="002511D8" w:rsidRDefault="002511D8">
            <w:pPr>
              <w:spacing w:line="269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269" w:lineRule="auto"/>
            </w:pPr>
          </w:p>
          <w:p w:rsidR="002511D8" w:rsidRDefault="002511D8">
            <w:pPr>
              <w:spacing w:line="269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0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2511D8">
            <w:pPr>
              <w:spacing w:line="290" w:lineRule="auto"/>
            </w:pPr>
          </w:p>
          <w:p w:rsidR="002511D8" w:rsidRDefault="002511D8">
            <w:pPr>
              <w:spacing w:line="291" w:lineRule="auto"/>
            </w:pPr>
          </w:p>
          <w:p w:rsidR="002511D8" w:rsidRDefault="002511D8">
            <w:pPr>
              <w:spacing w:line="291" w:lineRule="auto"/>
            </w:pPr>
          </w:p>
          <w:p w:rsidR="002511D8" w:rsidRDefault="002511D8">
            <w:pPr>
              <w:spacing w:line="291" w:lineRule="auto"/>
            </w:pPr>
          </w:p>
          <w:p w:rsidR="002511D8" w:rsidRDefault="009F6A63">
            <w:pPr>
              <w:spacing w:before="78" w:line="225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/>
          <w:p w:rsidR="002511D8" w:rsidRDefault="002511D8"/>
          <w:p w:rsidR="002511D8" w:rsidRDefault="002511D8"/>
          <w:p w:rsidR="002511D8" w:rsidRDefault="002511D8"/>
          <w:p w:rsidR="002511D8" w:rsidRDefault="002511D8"/>
          <w:p w:rsidR="002511D8" w:rsidRDefault="002511D8">
            <w:pPr>
              <w:spacing w:line="241" w:lineRule="auto"/>
            </w:pPr>
          </w:p>
          <w:p w:rsidR="002511D8" w:rsidRDefault="002511D8">
            <w:pPr>
              <w:spacing w:line="241" w:lineRule="auto"/>
            </w:pPr>
          </w:p>
          <w:p w:rsidR="002511D8" w:rsidRDefault="002511D8">
            <w:pPr>
              <w:spacing w:line="241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</w:tbl>
    <w:p w:rsidR="002511D8" w:rsidRDefault="002511D8"/>
    <w:p w:rsidR="002511D8" w:rsidRDefault="002511D8">
      <w:pPr>
        <w:sectPr w:rsidR="002511D8">
          <w:pgSz w:w="16836" w:h="11905"/>
          <w:pgMar w:top="791" w:right="1972" w:bottom="0" w:left="736" w:header="0" w:footer="0" w:gutter="0"/>
          <w:cols w:space="720"/>
        </w:sectPr>
      </w:pPr>
    </w:p>
    <w:tbl>
      <w:tblPr>
        <w:tblStyle w:val="TableNormal"/>
        <w:tblW w:w="1411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0"/>
        <w:gridCol w:w="900"/>
        <w:gridCol w:w="2189"/>
        <w:gridCol w:w="2158"/>
        <w:gridCol w:w="1093"/>
        <w:gridCol w:w="1530"/>
        <w:gridCol w:w="1050"/>
        <w:gridCol w:w="899"/>
        <w:gridCol w:w="1214"/>
        <w:gridCol w:w="1110"/>
        <w:gridCol w:w="1328"/>
      </w:tblGrid>
      <w:tr w:rsidR="002511D8">
        <w:trPr>
          <w:trHeight w:val="2194"/>
        </w:trPr>
        <w:tc>
          <w:tcPr>
            <w:tcW w:w="640" w:type="dxa"/>
            <w:vMerge w:val="restart"/>
            <w:tcBorders>
              <w:bottom w:val="non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0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2511D8">
            <w:pPr>
              <w:spacing w:line="251" w:lineRule="auto"/>
            </w:pPr>
          </w:p>
          <w:p w:rsidR="002511D8" w:rsidRDefault="009F6A63">
            <w:pPr>
              <w:spacing w:before="78" w:line="180" w:lineRule="auto"/>
              <w:ind w:firstLine="2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6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2511D8">
            <w:pPr>
              <w:spacing w:line="247" w:lineRule="auto"/>
            </w:pPr>
          </w:p>
          <w:p w:rsidR="002511D8" w:rsidRDefault="009F6A63">
            <w:pPr>
              <w:spacing w:before="78" w:line="225" w:lineRule="auto"/>
              <w:ind w:left="35" w:right="138" w:firstLine="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市容环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境卫生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方面</w:t>
            </w:r>
          </w:p>
        </w:tc>
        <w:tc>
          <w:tcPr>
            <w:tcW w:w="21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9F6A63">
            <w:pPr>
              <w:spacing w:before="78" w:line="226" w:lineRule="auto"/>
              <w:ind w:left="45" w:right="231" w:firstLine="1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1.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市容环境卫生责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任制落实情况抽查</w:t>
            </w:r>
          </w:p>
        </w:tc>
        <w:tc>
          <w:tcPr>
            <w:tcW w:w="2158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9F6A63">
            <w:pPr>
              <w:spacing w:before="78" w:line="226" w:lineRule="auto"/>
              <w:ind w:left="49" w:right="215" w:hanging="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《北京市市容环境卫生条例》</w:t>
            </w:r>
          </w:p>
        </w:tc>
        <w:tc>
          <w:tcPr>
            <w:tcW w:w="1093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332" w:lineRule="auto"/>
            </w:pPr>
          </w:p>
          <w:p w:rsidR="002511D8" w:rsidRDefault="009F6A63">
            <w:pPr>
              <w:spacing w:before="78" w:line="225" w:lineRule="auto"/>
              <w:ind w:left="40" w:right="90" w:firstLine="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机关、企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事业单位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、社会团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体及个体工商户</w:t>
            </w:r>
          </w:p>
        </w:tc>
        <w:tc>
          <w:tcPr>
            <w:tcW w:w="153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9F6A63">
            <w:pPr>
              <w:spacing w:before="78" w:line="226" w:lineRule="auto"/>
              <w:ind w:left="75" w:right="4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304" w:lineRule="auto"/>
            </w:pPr>
          </w:p>
          <w:p w:rsidR="002511D8" w:rsidRDefault="002511D8">
            <w:pPr>
              <w:spacing w:line="304" w:lineRule="auto"/>
            </w:pPr>
          </w:p>
          <w:p w:rsidR="002511D8" w:rsidRDefault="002511D8">
            <w:pPr>
              <w:spacing w:line="304" w:lineRule="auto"/>
            </w:pPr>
          </w:p>
          <w:p w:rsidR="002511D8" w:rsidRDefault="009F6A63">
            <w:pPr>
              <w:spacing w:before="78" w:line="185" w:lineRule="auto"/>
              <w:ind w:firstLine="34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304" w:lineRule="auto"/>
            </w:pPr>
          </w:p>
          <w:p w:rsidR="002511D8" w:rsidRDefault="002511D8">
            <w:pPr>
              <w:spacing w:line="304" w:lineRule="auto"/>
            </w:pPr>
          </w:p>
          <w:p w:rsidR="002511D8" w:rsidRDefault="002511D8">
            <w:pPr>
              <w:spacing w:line="304" w:lineRule="auto"/>
            </w:pPr>
          </w:p>
          <w:p w:rsidR="002511D8" w:rsidRDefault="009F6A63">
            <w:pPr>
              <w:spacing w:before="78" w:line="185" w:lineRule="auto"/>
              <w:ind w:firstLine="2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9F6A63">
            <w:pPr>
              <w:spacing w:before="266" w:line="225" w:lineRule="auto"/>
              <w:ind w:left="49" w:right="206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F13257">
            <w:pPr>
              <w:spacing w:before="78" w:line="226" w:lineRule="auto"/>
              <w:ind w:left="60" w:right="10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  <w:tcBorders>
              <w:left w:val="single" w:sz="2" w:space="0" w:color="000000"/>
              <w:right w:val="single" w:sz="2" w:space="0" w:color="000000"/>
            </w:tcBorders>
          </w:tcPr>
          <w:p w:rsidR="002511D8" w:rsidRDefault="002511D8">
            <w:pPr>
              <w:spacing w:line="315" w:lineRule="auto"/>
            </w:pPr>
          </w:p>
          <w:p w:rsidR="002511D8" w:rsidRDefault="002511D8">
            <w:pPr>
              <w:spacing w:line="315" w:lineRule="auto"/>
            </w:pPr>
          </w:p>
          <w:p w:rsidR="002511D8" w:rsidRDefault="002511D8">
            <w:pPr>
              <w:spacing w:line="316" w:lineRule="auto"/>
            </w:pPr>
          </w:p>
          <w:p w:rsidR="002511D8" w:rsidRDefault="00907026">
            <w:pPr>
              <w:spacing w:before="78" w:line="180" w:lineRule="auto"/>
              <w:ind w:firstLine="20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2909"/>
        </w:trPr>
        <w:tc>
          <w:tcPr>
            <w:tcW w:w="640" w:type="dxa"/>
            <w:vMerge/>
            <w:tcBorders>
              <w:top w:val="none" w:sz="2" w:space="0" w:color="000000"/>
              <w:bottom w:val="none" w:sz="2" w:space="0" w:color="000000"/>
              <w:right w:val="single" w:sz="2" w:space="0" w:color="000000"/>
            </w:tcBorders>
          </w:tcPr>
          <w:p w:rsidR="002511D8" w:rsidRDefault="002511D8"/>
        </w:tc>
        <w:tc>
          <w:tcPr>
            <w:tcW w:w="900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:rsidR="002511D8" w:rsidRDefault="002511D8"/>
        </w:tc>
        <w:tc>
          <w:tcPr>
            <w:tcW w:w="2189" w:type="dxa"/>
            <w:tcBorders>
              <w:top w:val="single" w:sz="2" w:space="0" w:color="000000"/>
              <w:bottom w:val="single" w:sz="2" w:space="0" w:color="000000"/>
            </w:tcBorders>
          </w:tcPr>
          <w:p w:rsidR="002511D8" w:rsidRDefault="002511D8">
            <w:pPr>
              <w:spacing w:line="346" w:lineRule="auto"/>
            </w:pPr>
          </w:p>
          <w:p w:rsidR="002511D8" w:rsidRDefault="002511D8">
            <w:pPr>
              <w:spacing w:line="346" w:lineRule="auto"/>
            </w:pPr>
          </w:p>
          <w:p w:rsidR="002511D8" w:rsidRDefault="009F6A63">
            <w:pPr>
              <w:spacing w:before="78" w:line="225" w:lineRule="auto"/>
              <w:ind w:left="31" w:right="226" w:firstLine="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2.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道路及相关设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施，户外广告和牌匾标识，标语和宣传品、夜景照明等城市容貌问题抽查</w:t>
            </w:r>
          </w:p>
        </w:tc>
        <w:tc>
          <w:tcPr>
            <w:tcW w:w="2158" w:type="dxa"/>
          </w:tcPr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9F6A63">
            <w:pPr>
              <w:spacing w:before="78" w:line="225" w:lineRule="auto"/>
              <w:ind w:left="44" w:right="210" w:hanging="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《北京市市容环境卫生条例》</w:t>
            </w:r>
          </w:p>
        </w:tc>
        <w:tc>
          <w:tcPr>
            <w:tcW w:w="1093" w:type="dxa"/>
          </w:tcPr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9F6A63">
            <w:pPr>
              <w:spacing w:before="78" w:line="185" w:lineRule="auto"/>
              <w:ind w:firstLine="34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≥1%</w:t>
            </w:r>
          </w:p>
        </w:tc>
        <w:tc>
          <w:tcPr>
            <w:tcW w:w="899" w:type="dxa"/>
          </w:tcPr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4" w:lineRule="auto"/>
            </w:pPr>
          </w:p>
          <w:p w:rsidR="002511D8" w:rsidRDefault="002511D8">
            <w:pPr>
              <w:spacing w:line="255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2511D8">
            <w:pPr>
              <w:spacing w:line="273" w:lineRule="auto"/>
            </w:pPr>
          </w:p>
          <w:p w:rsidR="002511D8" w:rsidRDefault="002511D8">
            <w:pPr>
              <w:spacing w:line="273" w:lineRule="auto"/>
            </w:pPr>
          </w:p>
          <w:p w:rsidR="002511D8" w:rsidRDefault="009F6A63">
            <w:pPr>
              <w:spacing w:before="78" w:line="225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81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2511D8">
            <w:pPr>
              <w:spacing w:line="282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1" w:lineRule="auto"/>
            </w:pPr>
          </w:p>
          <w:p w:rsidR="002511D8" w:rsidRDefault="002511D8">
            <w:pPr>
              <w:spacing w:line="262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2600"/>
        </w:trPr>
        <w:tc>
          <w:tcPr>
            <w:tcW w:w="640" w:type="dxa"/>
            <w:vMerge/>
            <w:tcBorders>
              <w:top w:val="none" w:sz="2" w:space="0" w:color="000000"/>
              <w:bottom w:val="none" w:sz="2" w:space="0" w:color="000000"/>
              <w:right w:val="single" w:sz="2" w:space="0" w:color="000000"/>
            </w:tcBorders>
          </w:tcPr>
          <w:p w:rsidR="002511D8" w:rsidRDefault="002511D8"/>
        </w:tc>
        <w:tc>
          <w:tcPr>
            <w:tcW w:w="900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:rsidR="002511D8" w:rsidRDefault="002511D8"/>
        </w:tc>
        <w:tc>
          <w:tcPr>
            <w:tcW w:w="2189" w:type="dxa"/>
            <w:tcBorders>
              <w:top w:val="single" w:sz="2" w:space="0" w:color="000000"/>
              <w:bottom w:val="single" w:sz="2" w:space="0" w:color="000000"/>
            </w:tcBorders>
          </w:tcPr>
          <w:p w:rsidR="002511D8" w:rsidRDefault="002511D8">
            <w:pPr>
              <w:spacing w:line="343" w:lineRule="auto"/>
            </w:pPr>
          </w:p>
          <w:p w:rsidR="002511D8" w:rsidRDefault="002511D8">
            <w:pPr>
              <w:spacing w:line="343" w:lineRule="auto"/>
            </w:pPr>
          </w:p>
          <w:p w:rsidR="002511D8" w:rsidRDefault="009F6A63">
            <w:pPr>
              <w:spacing w:before="78" w:line="225" w:lineRule="auto"/>
              <w:ind w:left="43" w:right="226" w:firstLine="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3.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清扫保洁，垃圾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等废弃物的收集、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清运和处理等环境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卫生问题抽查</w:t>
            </w:r>
          </w:p>
        </w:tc>
        <w:tc>
          <w:tcPr>
            <w:tcW w:w="2158" w:type="dxa"/>
          </w:tcPr>
          <w:p w:rsidR="002511D8" w:rsidRDefault="002511D8">
            <w:pPr>
              <w:spacing w:line="270" w:lineRule="auto"/>
            </w:pPr>
          </w:p>
          <w:p w:rsidR="002511D8" w:rsidRDefault="002511D8">
            <w:pPr>
              <w:spacing w:line="271" w:lineRule="auto"/>
            </w:pPr>
          </w:p>
          <w:p w:rsidR="002511D8" w:rsidRDefault="009F6A63">
            <w:pPr>
              <w:spacing w:before="78" w:line="225" w:lineRule="auto"/>
              <w:ind w:left="40" w:right="193" w:hanging="1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《北京市市容环境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卫生条例》、《北京市人民政府关于禁止车辆运输泄漏遗撒的规定》</w:t>
            </w:r>
          </w:p>
        </w:tc>
        <w:tc>
          <w:tcPr>
            <w:tcW w:w="1093" w:type="dxa"/>
          </w:tcPr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9F6A63">
            <w:pPr>
              <w:spacing w:before="78" w:line="185" w:lineRule="auto"/>
              <w:ind w:firstLine="2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≥</w:t>
            </w:r>
            <w:r w:rsidR="00F55D1D">
              <w:rPr>
                <w:rFonts w:asciiTheme="minorEastAsia" w:hAnsiTheme="minorEastAsia" w:cs="FangSong" w:hint="eastAsia"/>
                <w:spacing w:val="-11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%</w:t>
            </w:r>
          </w:p>
        </w:tc>
        <w:tc>
          <w:tcPr>
            <w:tcW w:w="899" w:type="dxa"/>
          </w:tcPr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0" w:lineRule="auto"/>
            </w:pPr>
          </w:p>
          <w:p w:rsidR="002511D8" w:rsidRDefault="002511D8">
            <w:pPr>
              <w:spacing w:line="281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2511D8">
            <w:pPr>
              <w:spacing w:line="395" w:lineRule="auto"/>
            </w:pPr>
          </w:p>
          <w:p w:rsidR="002511D8" w:rsidRDefault="009F6A63">
            <w:pPr>
              <w:spacing w:before="79" w:line="225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2511D8">
            <w:pPr>
              <w:spacing w:line="244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289" w:lineRule="auto"/>
            </w:pPr>
          </w:p>
          <w:p w:rsidR="002511D8" w:rsidRDefault="002511D8">
            <w:pPr>
              <w:spacing w:line="289" w:lineRule="auto"/>
            </w:pPr>
          </w:p>
          <w:p w:rsidR="002511D8" w:rsidRDefault="002511D8">
            <w:pPr>
              <w:spacing w:line="289" w:lineRule="auto"/>
            </w:pPr>
          </w:p>
          <w:p w:rsidR="002511D8" w:rsidRDefault="002511D8">
            <w:pPr>
              <w:spacing w:line="289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</w:p>
        </w:tc>
      </w:tr>
      <w:tr w:rsidR="002511D8">
        <w:trPr>
          <w:trHeight w:val="2148"/>
        </w:trPr>
        <w:tc>
          <w:tcPr>
            <w:tcW w:w="640" w:type="dxa"/>
            <w:vMerge/>
            <w:tcBorders>
              <w:top w:val="none" w:sz="2" w:space="0" w:color="000000"/>
              <w:right w:val="single" w:sz="2" w:space="0" w:color="000000"/>
            </w:tcBorders>
          </w:tcPr>
          <w:p w:rsidR="002511D8" w:rsidRDefault="002511D8"/>
        </w:tc>
        <w:tc>
          <w:tcPr>
            <w:tcW w:w="900" w:type="dxa"/>
            <w:vMerge/>
            <w:tcBorders>
              <w:top w:val="none" w:sz="2" w:space="0" w:color="000000"/>
              <w:left w:val="single" w:sz="2" w:space="0" w:color="000000"/>
              <w:right w:val="single" w:sz="2" w:space="0" w:color="000000"/>
            </w:tcBorders>
          </w:tcPr>
          <w:p w:rsidR="002511D8" w:rsidRDefault="002511D8"/>
        </w:tc>
        <w:tc>
          <w:tcPr>
            <w:tcW w:w="2189" w:type="dxa"/>
            <w:tcBorders>
              <w:top w:val="single" w:sz="2" w:space="0" w:color="000000"/>
            </w:tcBorders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9F6A63">
            <w:pPr>
              <w:spacing w:before="78" w:line="225" w:lineRule="auto"/>
              <w:ind w:left="36" w:right="226" w:firstLine="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4.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环境卫生设施建设和管理抽查</w:t>
            </w:r>
          </w:p>
        </w:tc>
        <w:tc>
          <w:tcPr>
            <w:tcW w:w="2158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9F6A63">
            <w:pPr>
              <w:spacing w:before="78" w:line="225" w:lineRule="auto"/>
              <w:ind w:left="44" w:right="210" w:hanging="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《北京市市容环境卫生条例》</w:t>
            </w:r>
          </w:p>
        </w:tc>
        <w:tc>
          <w:tcPr>
            <w:tcW w:w="1093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9F6A63">
            <w:pPr>
              <w:spacing w:before="78" w:line="225" w:lineRule="auto"/>
              <w:ind w:left="41" w:right="85" w:firstLine="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不特定抽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查对象</w:t>
            </w:r>
          </w:p>
        </w:tc>
        <w:tc>
          <w:tcPr>
            <w:tcW w:w="1530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9F6A63">
            <w:pPr>
              <w:spacing w:before="78" w:line="225" w:lineRule="auto"/>
              <w:ind w:left="70" w:right="41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当期裁量区域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台帐数量</w:t>
            </w:r>
          </w:p>
        </w:tc>
        <w:tc>
          <w:tcPr>
            <w:tcW w:w="1050" w:type="dxa"/>
          </w:tcPr>
          <w:p w:rsidR="002511D8" w:rsidRDefault="002511D8">
            <w:pPr>
              <w:spacing w:line="297" w:lineRule="auto"/>
            </w:pPr>
          </w:p>
          <w:p w:rsidR="002511D8" w:rsidRDefault="002511D8">
            <w:pPr>
              <w:spacing w:line="297" w:lineRule="auto"/>
            </w:pPr>
          </w:p>
          <w:p w:rsidR="002511D8" w:rsidRDefault="002511D8">
            <w:pPr>
              <w:spacing w:line="297" w:lineRule="auto"/>
            </w:pPr>
          </w:p>
          <w:p w:rsidR="002511D8" w:rsidRDefault="009F6A63">
            <w:pPr>
              <w:spacing w:before="78" w:line="185" w:lineRule="auto"/>
              <w:ind w:firstLine="2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≥</w:t>
            </w:r>
            <w:r w:rsidR="00F55D1D">
              <w:rPr>
                <w:rFonts w:asciiTheme="minorEastAsia" w:hAnsiTheme="minorEastAsia" w:cs="FangSong" w:hint="eastAsia"/>
                <w:spacing w:val="-11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%</w:t>
            </w:r>
          </w:p>
        </w:tc>
        <w:tc>
          <w:tcPr>
            <w:tcW w:w="899" w:type="dxa"/>
          </w:tcPr>
          <w:p w:rsidR="002511D8" w:rsidRDefault="002511D8">
            <w:pPr>
              <w:spacing w:line="297" w:lineRule="auto"/>
            </w:pPr>
          </w:p>
          <w:p w:rsidR="002511D8" w:rsidRDefault="002511D8">
            <w:pPr>
              <w:spacing w:line="297" w:lineRule="auto"/>
            </w:pPr>
          </w:p>
          <w:p w:rsidR="002511D8" w:rsidRDefault="002511D8">
            <w:pPr>
              <w:spacing w:line="297" w:lineRule="auto"/>
            </w:pPr>
          </w:p>
          <w:p w:rsidR="002511D8" w:rsidRDefault="009F6A63">
            <w:pPr>
              <w:spacing w:before="78" w:line="185" w:lineRule="auto"/>
              <w:ind w:firstLine="2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每月</w:t>
            </w:r>
          </w:p>
        </w:tc>
        <w:tc>
          <w:tcPr>
            <w:tcW w:w="1214" w:type="dxa"/>
          </w:tcPr>
          <w:p w:rsidR="002511D8" w:rsidRDefault="009F6A63">
            <w:pPr>
              <w:spacing w:before="245" w:line="225" w:lineRule="auto"/>
              <w:ind w:left="44" w:right="2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按城管处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罚裁量区域台账核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心区、一类地区随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机</w:t>
            </w:r>
          </w:p>
        </w:tc>
        <w:tc>
          <w:tcPr>
            <w:tcW w:w="1110" w:type="dxa"/>
          </w:tcPr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2511D8">
            <w:pPr>
              <w:spacing w:line="249" w:lineRule="auto"/>
            </w:pPr>
          </w:p>
          <w:p w:rsidR="002511D8" w:rsidRDefault="00F13257">
            <w:pPr>
              <w:spacing w:before="78" w:line="225" w:lineRule="auto"/>
              <w:ind w:left="55" w:right="96" w:firstLine="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市城管执法局</w:t>
            </w:r>
            <w:r>
              <w:rPr>
                <w:rFonts w:asciiTheme="minorEastAsia" w:hAnsiTheme="minorEastAsia" w:cs="FangSong" w:hint="eastAsia"/>
                <w:spacing w:val="-5"/>
                <w:sz w:val="24"/>
                <w:szCs w:val="24"/>
              </w:rPr>
              <w:t>重点站区分局</w:t>
            </w:r>
          </w:p>
        </w:tc>
        <w:tc>
          <w:tcPr>
            <w:tcW w:w="1328" w:type="dxa"/>
          </w:tcPr>
          <w:p w:rsidR="002511D8" w:rsidRDefault="002511D8">
            <w:pPr>
              <w:spacing w:line="308" w:lineRule="auto"/>
            </w:pPr>
          </w:p>
          <w:p w:rsidR="002511D8" w:rsidRDefault="002511D8">
            <w:pPr>
              <w:spacing w:line="309" w:lineRule="auto"/>
            </w:pPr>
          </w:p>
          <w:p w:rsidR="002511D8" w:rsidRDefault="002511D8">
            <w:pPr>
              <w:spacing w:line="309" w:lineRule="auto"/>
            </w:pPr>
          </w:p>
          <w:p w:rsidR="002511D8" w:rsidRDefault="00907026">
            <w:pPr>
              <w:spacing w:before="78" w:line="180" w:lineRule="auto"/>
              <w:ind w:firstLine="19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20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22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</w:t>
            </w:r>
            <w:r w:rsidRPr="00907026">
              <w:rPr>
                <w:rFonts w:ascii="FangSong" w:eastAsia="FangSong" w:hAnsi="FangSong" w:cs="FangSong" w:hint="eastAsia"/>
                <w:spacing w:val="-3"/>
                <w:sz w:val="24"/>
                <w:szCs w:val="24"/>
              </w:rPr>
              <w:t>1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.1</w:t>
            </w:r>
            <w:r w:rsidR="00F55D1D">
              <w:rPr>
                <w:rFonts w:asciiTheme="minorEastAsia" w:hAnsiTheme="minorEastAsia" w:cs="FangSong" w:hint="eastAsia"/>
                <w:spacing w:val="-3"/>
                <w:sz w:val="24"/>
                <w:szCs w:val="24"/>
              </w:rPr>
              <w:t>0</w:t>
            </w:r>
          </w:p>
        </w:tc>
      </w:tr>
    </w:tbl>
    <w:p w:rsidR="002511D8" w:rsidRDefault="002511D8"/>
    <w:sectPr w:rsidR="002511D8" w:rsidSect="002511D8">
      <w:pgSz w:w="16836" w:h="11905"/>
      <w:pgMar w:top="791" w:right="1972" w:bottom="0" w:left="73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63" w:rsidRDefault="009F6A63" w:rsidP="00F13257">
      <w:r>
        <w:separator/>
      </w:r>
    </w:p>
  </w:endnote>
  <w:endnote w:type="continuationSeparator" w:id="1">
    <w:p w:rsidR="009F6A63" w:rsidRDefault="009F6A63" w:rsidP="00F1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63" w:rsidRDefault="009F6A63" w:rsidP="00F13257">
      <w:r>
        <w:separator/>
      </w:r>
    </w:p>
  </w:footnote>
  <w:footnote w:type="continuationSeparator" w:id="1">
    <w:p w:rsidR="009F6A63" w:rsidRDefault="009F6A63" w:rsidP="00F13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2511D8"/>
    <w:rsid w:val="002511D8"/>
    <w:rsid w:val="00471030"/>
    <w:rsid w:val="00907026"/>
    <w:rsid w:val="009F6A63"/>
    <w:rsid w:val="00F13257"/>
    <w:rsid w:val="00F5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511D8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511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132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3257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32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3257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132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13257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bjcg</dc:creator>
  <cp:lastModifiedBy>杨文文</cp:lastModifiedBy>
  <cp:revision>5</cp:revision>
  <dcterms:created xsi:type="dcterms:W3CDTF">2020-09-01T15:31:00Z</dcterms:created>
  <dcterms:modified xsi:type="dcterms:W3CDTF">2022-04-01T07:06:00Z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2022-04-01T14:53:21Z</vt:filetime>
  </property>
</Properties>
</file>