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61" w:rsidRDefault="00F23E39" w:rsidP="00CD146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D1461">
        <w:rPr>
          <w:rFonts w:ascii="方正小标宋简体" w:eastAsia="方正小标宋简体" w:hint="eastAsia"/>
          <w:sz w:val="44"/>
          <w:szCs w:val="44"/>
        </w:rPr>
        <w:t>北京市重点站区管理委员会</w:t>
      </w:r>
      <w:r w:rsidR="003C647F">
        <w:rPr>
          <w:rFonts w:ascii="方正小标宋简体" w:eastAsia="方正小标宋简体" w:hint="eastAsia"/>
          <w:sz w:val="44"/>
          <w:szCs w:val="44"/>
        </w:rPr>
        <w:t>关于</w:t>
      </w:r>
      <w:r w:rsidRPr="00CD1461">
        <w:rPr>
          <w:rFonts w:ascii="方正小标宋简体" w:eastAsia="方正小标宋简体" w:hint="eastAsia"/>
          <w:sz w:val="44"/>
          <w:szCs w:val="44"/>
        </w:rPr>
        <w:t>202</w:t>
      </w:r>
      <w:r w:rsidR="00934AFA">
        <w:rPr>
          <w:rFonts w:ascii="方正小标宋简体" w:eastAsia="方正小标宋简体" w:hint="eastAsia"/>
          <w:sz w:val="44"/>
          <w:szCs w:val="44"/>
        </w:rPr>
        <w:t>4</w:t>
      </w:r>
      <w:r w:rsidRPr="00CD1461">
        <w:rPr>
          <w:rFonts w:ascii="方正小标宋简体" w:eastAsia="方正小标宋简体" w:hint="eastAsia"/>
          <w:sz w:val="44"/>
          <w:szCs w:val="44"/>
        </w:rPr>
        <w:t>年度</w:t>
      </w:r>
    </w:p>
    <w:p w:rsidR="00F23E39" w:rsidRPr="00CD1461" w:rsidRDefault="00934AFA" w:rsidP="00CD146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公开遴选公务员</w:t>
      </w:r>
      <w:r w:rsidR="003C647F">
        <w:rPr>
          <w:rFonts w:ascii="方正小标宋简体" w:eastAsia="方正小标宋简体" w:hint="eastAsia"/>
          <w:sz w:val="44"/>
          <w:szCs w:val="44"/>
        </w:rPr>
        <w:t>综合评价材料</w:t>
      </w:r>
      <w:r w:rsidR="00EB6E46" w:rsidRPr="00CD1461">
        <w:rPr>
          <w:rFonts w:ascii="方正小标宋简体" w:eastAsia="方正小标宋简体" w:hint="eastAsia"/>
          <w:sz w:val="44"/>
          <w:szCs w:val="44"/>
        </w:rPr>
        <w:t>的通知</w:t>
      </w:r>
    </w:p>
    <w:p w:rsidR="00CD1461" w:rsidRDefault="00CD1461" w:rsidP="00CD14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23E39" w:rsidRPr="00F23E39" w:rsidRDefault="00F23E39" w:rsidP="00CD14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3E39">
        <w:rPr>
          <w:rFonts w:ascii="仿宋_GB2312" w:eastAsia="仿宋_GB2312" w:hint="eastAsia"/>
          <w:sz w:val="32"/>
          <w:szCs w:val="32"/>
        </w:rPr>
        <w:t>根据北京市202</w:t>
      </w:r>
      <w:r w:rsidR="00934AFA">
        <w:rPr>
          <w:rFonts w:ascii="仿宋_GB2312" w:eastAsia="仿宋_GB2312" w:hint="eastAsia"/>
          <w:sz w:val="32"/>
          <w:szCs w:val="32"/>
        </w:rPr>
        <w:t>4年度公开遴选公务员</w:t>
      </w:r>
      <w:r w:rsidRPr="00F23E39">
        <w:rPr>
          <w:rFonts w:ascii="仿宋_GB2312" w:eastAsia="仿宋_GB2312" w:hint="eastAsia"/>
          <w:sz w:val="32"/>
          <w:szCs w:val="32"/>
        </w:rPr>
        <w:t>工作安排，现将</w:t>
      </w:r>
      <w:r>
        <w:rPr>
          <w:rFonts w:ascii="仿宋_GB2312" w:eastAsia="仿宋_GB2312" w:hint="eastAsia"/>
          <w:sz w:val="32"/>
          <w:szCs w:val="32"/>
        </w:rPr>
        <w:t>北京市重点站区管理委员会</w:t>
      </w:r>
      <w:r w:rsidR="00934AFA">
        <w:rPr>
          <w:rFonts w:ascii="仿宋_GB2312" w:eastAsia="仿宋_GB2312" w:hint="eastAsia"/>
          <w:sz w:val="32"/>
          <w:szCs w:val="32"/>
        </w:rPr>
        <w:t>公开遴选</w:t>
      </w:r>
      <w:r w:rsidR="003C647F">
        <w:rPr>
          <w:rFonts w:ascii="仿宋_GB2312" w:eastAsia="仿宋_GB2312" w:hint="eastAsia"/>
          <w:sz w:val="32"/>
          <w:szCs w:val="32"/>
        </w:rPr>
        <w:t>综合评价</w:t>
      </w:r>
      <w:r w:rsidRPr="00F23E39">
        <w:rPr>
          <w:rFonts w:ascii="仿宋_GB2312" w:eastAsia="仿宋_GB2312" w:hint="eastAsia"/>
          <w:sz w:val="32"/>
          <w:szCs w:val="32"/>
        </w:rPr>
        <w:t>工作有关事项</w:t>
      </w:r>
      <w:r w:rsidR="00EB6E46">
        <w:rPr>
          <w:rFonts w:ascii="仿宋_GB2312" w:eastAsia="仿宋_GB2312" w:hint="eastAsia"/>
          <w:sz w:val="32"/>
          <w:szCs w:val="32"/>
        </w:rPr>
        <w:t>通知</w:t>
      </w:r>
      <w:r w:rsidRPr="00F23E39">
        <w:rPr>
          <w:rFonts w:ascii="仿宋_GB2312" w:eastAsia="仿宋_GB2312" w:hint="eastAsia"/>
          <w:sz w:val="32"/>
          <w:szCs w:val="32"/>
        </w:rPr>
        <w:t>如下：</w:t>
      </w:r>
    </w:p>
    <w:p w:rsidR="00F23E39" w:rsidRPr="00CD1461" w:rsidRDefault="00F23E39" w:rsidP="00F23E39">
      <w:pPr>
        <w:spacing w:line="560" w:lineRule="exact"/>
        <w:rPr>
          <w:rFonts w:ascii="黑体" w:eastAsia="黑体" w:hAnsi="黑体"/>
          <w:sz w:val="32"/>
          <w:szCs w:val="32"/>
        </w:rPr>
      </w:pPr>
      <w:r w:rsidRPr="00F23E39">
        <w:rPr>
          <w:rFonts w:eastAsia="仿宋_GB2312" w:hint="eastAsia"/>
          <w:sz w:val="32"/>
          <w:szCs w:val="32"/>
        </w:rPr>
        <w:t>       </w:t>
      </w:r>
      <w:r w:rsidRPr="00CD1461">
        <w:rPr>
          <w:rFonts w:eastAsia="黑体" w:hint="eastAsia"/>
          <w:sz w:val="32"/>
          <w:szCs w:val="32"/>
        </w:rPr>
        <w:t> </w:t>
      </w:r>
      <w:r w:rsidRPr="00CD1461">
        <w:rPr>
          <w:rFonts w:ascii="黑体" w:eastAsia="黑体" w:hAnsi="黑体" w:hint="eastAsia"/>
          <w:sz w:val="32"/>
          <w:szCs w:val="32"/>
        </w:rPr>
        <w:t>一、</w:t>
      </w:r>
      <w:r w:rsidR="003C647F">
        <w:rPr>
          <w:rFonts w:ascii="黑体" w:eastAsia="黑体" w:hAnsi="黑体" w:hint="eastAsia"/>
          <w:sz w:val="32"/>
          <w:szCs w:val="32"/>
        </w:rPr>
        <w:t>提交</w:t>
      </w:r>
      <w:r w:rsidRPr="00CD1461">
        <w:rPr>
          <w:rFonts w:ascii="黑体" w:eastAsia="黑体" w:hAnsi="黑体" w:hint="eastAsia"/>
          <w:sz w:val="32"/>
          <w:szCs w:val="32"/>
        </w:rPr>
        <w:t>形式</w:t>
      </w:r>
    </w:p>
    <w:p w:rsidR="00F23E39" w:rsidRPr="00F23E39" w:rsidRDefault="00F23E39" w:rsidP="00F23E39">
      <w:pPr>
        <w:spacing w:line="560" w:lineRule="exact"/>
        <w:rPr>
          <w:rFonts w:ascii="仿宋_GB2312" w:eastAsia="仿宋_GB2312"/>
          <w:sz w:val="32"/>
          <w:szCs w:val="32"/>
        </w:rPr>
      </w:pPr>
      <w:r w:rsidRPr="00F23E39">
        <w:rPr>
          <w:rFonts w:eastAsia="仿宋_GB2312" w:hint="eastAsia"/>
          <w:sz w:val="32"/>
          <w:szCs w:val="32"/>
        </w:rPr>
        <w:t>        </w:t>
      </w:r>
      <w:r w:rsidR="0072782D">
        <w:rPr>
          <w:rFonts w:ascii="仿宋_GB2312" w:eastAsia="仿宋_GB2312" w:hint="eastAsia"/>
          <w:sz w:val="32"/>
          <w:szCs w:val="32"/>
        </w:rPr>
        <w:t>本次</w:t>
      </w:r>
      <w:r w:rsidR="000448DD">
        <w:rPr>
          <w:rFonts w:ascii="仿宋_GB2312" w:eastAsia="仿宋_GB2312" w:hint="eastAsia"/>
          <w:sz w:val="32"/>
          <w:szCs w:val="32"/>
        </w:rPr>
        <w:t>提交材料</w:t>
      </w:r>
      <w:r w:rsidR="00AB7C38">
        <w:rPr>
          <w:rFonts w:ascii="仿宋_GB2312" w:eastAsia="仿宋_GB2312" w:hint="eastAsia"/>
          <w:sz w:val="32"/>
          <w:szCs w:val="32"/>
        </w:rPr>
        <w:t>采取线上</w:t>
      </w:r>
      <w:r w:rsidR="0072782D">
        <w:rPr>
          <w:rFonts w:ascii="仿宋_GB2312" w:eastAsia="仿宋_GB2312" w:hint="eastAsia"/>
          <w:sz w:val="32"/>
          <w:szCs w:val="32"/>
        </w:rPr>
        <w:t>形式开展，</w:t>
      </w:r>
      <w:r w:rsidRPr="00F23E39">
        <w:rPr>
          <w:rFonts w:ascii="仿宋_GB2312" w:eastAsia="仿宋_GB2312" w:hint="eastAsia"/>
          <w:sz w:val="32"/>
          <w:szCs w:val="32"/>
        </w:rPr>
        <w:t>通过电子邮件提交。</w:t>
      </w:r>
    </w:p>
    <w:p w:rsidR="00F23E39" w:rsidRPr="00CD1461" w:rsidRDefault="00F23E39" w:rsidP="00F23E39">
      <w:pPr>
        <w:spacing w:line="560" w:lineRule="exact"/>
        <w:rPr>
          <w:rFonts w:ascii="黑体" w:eastAsia="黑体" w:hAnsi="黑体"/>
          <w:sz w:val="32"/>
          <w:szCs w:val="32"/>
        </w:rPr>
      </w:pPr>
      <w:r w:rsidRPr="00F23E39">
        <w:rPr>
          <w:rFonts w:eastAsia="仿宋_GB2312" w:hint="eastAsia"/>
          <w:sz w:val="32"/>
          <w:szCs w:val="32"/>
        </w:rPr>
        <w:t>        </w:t>
      </w:r>
      <w:r w:rsidRPr="00CD1461">
        <w:rPr>
          <w:rFonts w:ascii="黑体" w:eastAsia="黑体" w:hAnsi="黑体" w:hint="eastAsia"/>
          <w:sz w:val="32"/>
          <w:szCs w:val="32"/>
        </w:rPr>
        <w:t>二、</w:t>
      </w:r>
      <w:r w:rsidR="003C647F">
        <w:rPr>
          <w:rFonts w:ascii="黑体" w:eastAsia="黑体" w:hAnsi="黑体" w:hint="eastAsia"/>
          <w:sz w:val="32"/>
          <w:szCs w:val="32"/>
        </w:rPr>
        <w:t>提交</w:t>
      </w:r>
      <w:r w:rsidRPr="00CD1461">
        <w:rPr>
          <w:rFonts w:ascii="黑体" w:eastAsia="黑体" w:hAnsi="黑体" w:hint="eastAsia"/>
          <w:sz w:val="32"/>
          <w:szCs w:val="32"/>
        </w:rPr>
        <w:t>时间、邮件地址</w:t>
      </w:r>
    </w:p>
    <w:p w:rsidR="00F23E39" w:rsidRPr="00F23E39" w:rsidRDefault="00F23E39" w:rsidP="00F23E39">
      <w:pPr>
        <w:spacing w:line="560" w:lineRule="exact"/>
        <w:rPr>
          <w:rFonts w:ascii="仿宋_GB2312" w:eastAsia="仿宋_GB2312"/>
          <w:sz w:val="32"/>
          <w:szCs w:val="32"/>
        </w:rPr>
      </w:pPr>
      <w:r w:rsidRPr="00F23E39">
        <w:rPr>
          <w:rFonts w:eastAsia="仿宋_GB2312" w:hint="eastAsia"/>
          <w:sz w:val="32"/>
          <w:szCs w:val="32"/>
        </w:rPr>
        <w:t>        </w:t>
      </w:r>
      <w:r w:rsidRPr="00F23E39">
        <w:rPr>
          <w:rFonts w:ascii="仿宋_GB2312" w:eastAsia="仿宋_GB2312" w:hint="eastAsia"/>
          <w:sz w:val="32"/>
          <w:szCs w:val="32"/>
        </w:rPr>
        <w:t>时间：202</w:t>
      </w:r>
      <w:r w:rsidR="008E59B5">
        <w:rPr>
          <w:rFonts w:ascii="仿宋_GB2312" w:eastAsia="仿宋_GB2312" w:hint="eastAsia"/>
          <w:sz w:val="32"/>
          <w:szCs w:val="32"/>
        </w:rPr>
        <w:t>4</w:t>
      </w:r>
      <w:r w:rsidRPr="00F23E39">
        <w:rPr>
          <w:rFonts w:ascii="仿宋_GB2312" w:eastAsia="仿宋_GB2312" w:hint="eastAsia"/>
          <w:sz w:val="32"/>
          <w:szCs w:val="32"/>
        </w:rPr>
        <w:t>年11月</w:t>
      </w:r>
      <w:r w:rsidR="00934AFA">
        <w:rPr>
          <w:rFonts w:ascii="仿宋_GB2312" w:eastAsia="仿宋_GB2312" w:hint="eastAsia"/>
          <w:sz w:val="32"/>
          <w:szCs w:val="32"/>
        </w:rPr>
        <w:t>2</w:t>
      </w:r>
      <w:r w:rsidR="003C647F">
        <w:rPr>
          <w:rFonts w:ascii="仿宋_GB2312" w:eastAsia="仿宋_GB2312" w:hint="eastAsia"/>
          <w:sz w:val="32"/>
          <w:szCs w:val="32"/>
        </w:rPr>
        <w:t>2</w:t>
      </w:r>
      <w:r w:rsidRPr="00F23E39">
        <w:rPr>
          <w:rFonts w:ascii="仿宋_GB2312" w:eastAsia="仿宋_GB2312" w:hint="eastAsia"/>
          <w:sz w:val="32"/>
          <w:szCs w:val="32"/>
        </w:rPr>
        <w:t>日1</w:t>
      </w:r>
      <w:r w:rsidR="00125564">
        <w:rPr>
          <w:rFonts w:ascii="仿宋_GB2312" w:eastAsia="仿宋_GB2312" w:hint="eastAsia"/>
          <w:sz w:val="32"/>
          <w:szCs w:val="32"/>
        </w:rPr>
        <w:t>2</w:t>
      </w:r>
      <w:r w:rsidRPr="00F23E39">
        <w:rPr>
          <w:rFonts w:ascii="仿宋_GB2312" w:eastAsia="仿宋_GB2312" w:hint="eastAsia"/>
          <w:sz w:val="32"/>
          <w:szCs w:val="32"/>
        </w:rPr>
        <w:t>:00</w:t>
      </w:r>
      <w:r w:rsidR="00934AFA">
        <w:rPr>
          <w:rFonts w:ascii="仿宋_GB2312" w:eastAsia="仿宋_GB2312" w:hint="eastAsia"/>
          <w:sz w:val="32"/>
          <w:szCs w:val="32"/>
        </w:rPr>
        <w:t>前</w:t>
      </w:r>
    </w:p>
    <w:p w:rsidR="00F23E39" w:rsidRPr="00F23E39" w:rsidRDefault="00F23E39" w:rsidP="00F23E39">
      <w:pPr>
        <w:spacing w:line="560" w:lineRule="exact"/>
        <w:rPr>
          <w:rFonts w:ascii="仿宋_GB2312" w:eastAsia="仿宋_GB2312"/>
          <w:sz w:val="32"/>
          <w:szCs w:val="32"/>
        </w:rPr>
      </w:pPr>
      <w:r w:rsidRPr="00F23E39">
        <w:rPr>
          <w:rFonts w:eastAsia="仿宋_GB2312" w:hint="eastAsia"/>
          <w:sz w:val="32"/>
          <w:szCs w:val="32"/>
        </w:rPr>
        <w:t>        </w:t>
      </w:r>
      <w:r w:rsidRPr="00F23E39">
        <w:rPr>
          <w:rFonts w:ascii="仿宋_GB2312" w:eastAsia="仿宋_GB2312" w:hint="eastAsia"/>
          <w:sz w:val="32"/>
          <w:szCs w:val="32"/>
        </w:rPr>
        <w:t>邮件地址：</w:t>
      </w:r>
      <w:r w:rsidRPr="00F23E39">
        <w:rPr>
          <w:rFonts w:ascii="仿宋_GB2312" w:eastAsia="仿宋_GB2312"/>
          <w:sz w:val="32"/>
          <w:szCs w:val="32"/>
        </w:rPr>
        <w:t>rscgy@zdzqgw.beijing.gov.cn</w:t>
      </w:r>
    </w:p>
    <w:p w:rsidR="00F23E39" w:rsidRPr="00CD1461" w:rsidRDefault="00F23E39" w:rsidP="00F23E39">
      <w:pPr>
        <w:spacing w:line="560" w:lineRule="exact"/>
        <w:rPr>
          <w:rFonts w:ascii="黑体" w:eastAsia="黑体" w:hAnsi="黑体"/>
          <w:sz w:val="32"/>
          <w:szCs w:val="32"/>
        </w:rPr>
      </w:pPr>
      <w:r w:rsidRPr="00F23E39">
        <w:rPr>
          <w:rFonts w:eastAsia="仿宋_GB2312" w:hint="eastAsia"/>
          <w:sz w:val="32"/>
          <w:szCs w:val="32"/>
        </w:rPr>
        <w:t>       </w:t>
      </w:r>
      <w:r w:rsidRPr="00CD1461">
        <w:rPr>
          <w:rFonts w:eastAsia="黑体" w:hint="eastAsia"/>
          <w:sz w:val="32"/>
          <w:szCs w:val="32"/>
        </w:rPr>
        <w:t> </w:t>
      </w:r>
      <w:r w:rsidR="000448DD">
        <w:rPr>
          <w:rFonts w:ascii="黑体" w:eastAsia="黑体" w:hAnsi="黑体" w:hint="eastAsia"/>
          <w:sz w:val="32"/>
          <w:szCs w:val="32"/>
        </w:rPr>
        <w:t>三、综合评价</w:t>
      </w:r>
      <w:r w:rsidRPr="00CD1461">
        <w:rPr>
          <w:rFonts w:ascii="黑体" w:eastAsia="黑体" w:hAnsi="黑体" w:hint="eastAsia"/>
          <w:sz w:val="32"/>
          <w:szCs w:val="32"/>
        </w:rPr>
        <w:t>材料</w:t>
      </w:r>
    </w:p>
    <w:p w:rsidR="00F23E39" w:rsidRDefault="00F23E39" w:rsidP="00F23E39">
      <w:pPr>
        <w:spacing w:line="560" w:lineRule="exact"/>
        <w:rPr>
          <w:rFonts w:ascii="仿宋_GB2312" w:eastAsia="仿宋_GB2312"/>
          <w:sz w:val="32"/>
          <w:szCs w:val="32"/>
        </w:rPr>
      </w:pPr>
      <w:r w:rsidRPr="00F23E39">
        <w:rPr>
          <w:rFonts w:eastAsia="仿宋_GB2312" w:hint="eastAsia"/>
          <w:sz w:val="32"/>
          <w:szCs w:val="32"/>
        </w:rPr>
        <w:t>        </w:t>
      </w:r>
      <w:r w:rsidRPr="00F23E39">
        <w:rPr>
          <w:rFonts w:ascii="仿宋_GB2312" w:eastAsia="仿宋_GB2312" w:hint="eastAsia"/>
          <w:sz w:val="32"/>
          <w:szCs w:val="32"/>
        </w:rPr>
        <w:t>进入</w:t>
      </w:r>
      <w:r w:rsidR="003C647F">
        <w:rPr>
          <w:rFonts w:ascii="仿宋_GB2312" w:eastAsia="仿宋_GB2312" w:hint="eastAsia"/>
          <w:sz w:val="32"/>
          <w:szCs w:val="32"/>
        </w:rPr>
        <w:t>面试</w:t>
      </w:r>
      <w:r w:rsidRPr="00F23E39">
        <w:rPr>
          <w:rFonts w:ascii="仿宋_GB2312" w:eastAsia="仿宋_GB2312" w:hint="eastAsia"/>
          <w:sz w:val="32"/>
          <w:szCs w:val="32"/>
        </w:rPr>
        <w:t>的考生，请于上述规定时间内通过电子邮件提交以下材料（所有材料均以扫描文件形式提交）：</w:t>
      </w:r>
    </w:p>
    <w:p w:rsidR="003C647F" w:rsidRPr="00E40E0D" w:rsidRDefault="003C647F" w:rsidP="00E40E0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40E0D">
        <w:rPr>
          <w:rFonts w:eastAsia="仿宋_GB2312" w:hint="eastAsia"/>
          <w:sz w:val="32"/>
          <w:szCs w:val="32"/>
        </w:rPr>
        <w:t>1.</w:t>
      </w:r>
      <w:r w:rsidRPr="00E40E0D">
        <w:rPr>
          <w:rFonts w:eastAsia="仿宋_GB2312" w:hint="eastAsia"/>
          <w:sz w:val="32"/>
          <w:szCs w:val="32"/>
        </w:rPr>
        <w:t>近三年工作业绩报告</w:t>
      </w:r>
      <w:r w:rsidR="00AB7C38">
        <w:rPr>
          <w:rFonts w:eastAsia="仿宋_GB2312" w:hint="eastAsia"/>
          <w:sz w:val="32"/>
          <w:szCs w:val="32"/>
        </w:rPr>
        <w:t>（</w:t>
      </w:r>
      <w:r w:rsidRPr="00E40E0D">
        <w:rPr>
          <w:rFonts w:eastAsia="仿宋_GB2312" w:hint="eastAsia"/>
          <w:sz w:val="32"/>
          <w:szCs w:val="32"/>
        </w:rPr>
        <w:t>1500</w:t>
      </w:r>
      <w:r w:rsidRPr="00E40E0D">
        <w:rPr>
          <w:rFonts w:eastAsia="仿宋_GB2312" w:hint="eastAsia"/>
          <w:sz w:val="32"/>
          <w:szCs w:val="32"/>
        </w:rPr>
        <w:t>字左右</w:t>
      </w:r>
      <w:r w:rsidR="00AB7C38">
        <w:rPr>
          <w:rFonts w:eastAsia="仿宋_GB2312" w:hint="eastAsia"/>
          <w:sz w:val="32"/>
          <w:szCs w:val="32"/>
        </w:rPr>
        <w:t>）</w:t>
      </w:r>
      <w:r w:rsidR="000448DD" w:rsidRPr="00E40E0D">
        <w:rPr>
          <w:rFonts w:eastAsia="仿宋_GB2312" w:hint="eastAsia"/>
          <w:sz w:val="32"/>
          <w:szCs w:val="32"/>
        </w:rPr>
        <w:t>；</w:t>
      </w:r>
    </w:p>
    <w:p w:rsidR="003C647F" w:rsidRPr="00E40E0D" w:rsidRDefault="000448DD" w:rsidP="00E40E0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40E0D">
        <w:rPr>
          <w:rFonts w:eastAsia="仿宋_GB2312" w:hint="eastAsia"/>
          <w:sz w:val="32"/>
          <w:szCs w:val="32"/>
        </w:rPr>
        <w:t>2.</w:t>
      </w:r>
      <w:r w:rsidRPr="00E40E0D">
        <w:rPr>
          <w:rFonts w:eastAsia="仿宋_GB2312" w:hint="eastAsia"/>
          <w:sz w:val="32"/>
          <w:szCs w:val="32"/>
        </w:rPr>
        <w:t>关于表彰奖励情况</w:t>
      </w:r>
      <w:r w:rsidR="00A043ED" w:rsidRPr="00E40E0D">
        <w:rPr>
          <w:rFonts w:eastAsia="仿宋_GB2312" w:hint="eastAsia"/>
          <w:sz w:val="32"/>
          <w:szCs w:val="32"/>
        </w:rPr>
        <w:t>，有登记表的提供登记表，没有的出具</w:t>
      </w:r>
      <w:r w:rsidR="00DC683B" w:rsidRPr="00E40E0D">
        <w:rPr>
          <w:rFonts w:eastAsia="仿宋_GB2312" w:hint="eastAsia"/>
          <w:sz w:val="32"/>
          <w:szCs w:val="32"/>
        </w:rPr>
        <w:t>相关</w:t>
      </w:r>
      <w:r w:rsidR="00A043ED" w:rsidRPr="00E40E0D">
        <w:rPr>
          <w:rFonts w:eastAsia="仿宋_GB2312" w:hint="eastAsia"/>
          <w:sz w:val="32"/>
          <w:szCs w:val="32"/>
        </w:rPr>
        <w:t>证明</w:t>
      </w:r>
      <w:r w:rsidRPr="00E40E0D">
        <w:rPr>
          <w:rFonts w:eastAsia="仿宋_GB2312" w:hint="eastAsia"/>
          <w:sz w:val="32"/>
          <w:szCs w:val="32"/>
        </w:rPr>
        <w:t>；</w:t>
      </w:r>
    </w:p>
    <w:p w:rsidR="000448DD" w:rsidRPr="00E40E0D" w:rsidRDefault="000448DD" w:rsidP="00E40E0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40E0D">
        <w:rPr>
          <w:rFonts w:eastAsia="仿宋_GB2312" w:hint="eastAsia"/>
          <w:sz w:val="32"/>
          <w:szCs w:val="32"/>
        </w:rPr>
        <w:t>3.</w:t>
      </w:r>
      <w:r w:rsidR="00E40E0D">
        <w:rPr>
          <w:rFonts w:eastAsia="仿宋_GB2312" w:hint="eastAsia"/>
          <w:sz w:val="32"/>
          <w:szCs w:val="32"/>
        </w:rPr>
        <w:t>参加工作以来</w:t>
      </w:r>
      <w:r w:rsidRPr="00E40E0D">
        <w:rPr>
          <w:rFonts w:eastAsia="仿宋_GB2312" w:hint="eastAsia"/>
          <w:sz w:val="32"/>
          <w:szCs w:val="32"/>
        </w:rPr>
        <w:t>年度考核</w:t>
      </w:r>
      <w:r w:rsidR="00E40E0D">
        <w:rPr>
          <w:rFonts w:eastAsia="仿宋_GB2312" w:hint="eastAsia"/>
          <w:sz w:val="32"/>
          <w:szCs w:val="32"/>
        </w:rPr>
        <w:t>情况。</w:t>
      </w:r>
    </w:p>
    <w:p w:rsidR="003C647F" w:rsidRPr="00E40E0D" w:rsidRDefault="000448DD" w:rsidP="00E40E0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40E0D">
        <w:rPr>
          <w:rFonts w:eastAsia="仿宋_GB2312" w:hint="eastAsia"/>
          <w:sz w:val="32"/>
          <w:szCs w:val="32"/>
        </w:rPr>
        <w:t>以上均需单位组织人事部门盖章。</w:t>
      </w:r>
    </w:p>
    <w:p w:rsidR="00F23E39" w:rsidRPr="00CD1461" w:rsidRDefault="00F23E39" w:rsidP="00F23E39">
      <w:pPr>
        <w:spacing w:line="560" w:lineRule="exact"/>
        <w:rPr>
          <w:rFonts w:ascii="黑体" w:eastAsia="黑体" w:hAnsi="黑体"/>
          <w:sz w:val="32"/>
          <w:szCs w:val="32"/>
        </w:rPr>
      </w:pPr>
      <w:r w:rsidRPr="00F23E39">
        <w:rPr>
          <w:rFonts w:eastAsia="仿宋_GB2312" w:hint="eastAsia"/>
          <w:sz w:val="32"/>
          <w:szCs w:val="32"/>
        </w:rPr>
        <w:t>       </w:t>
      </w:r>
      <w:r w:rsidRPr="00CD1461">
        <w:rPr>
          <w:rFonts w:eastAsia="黑体" w:hint="eastAsia"/>
          <w:sz w:val="32"/>
          <w:szCs w:val="32"/>
        </w:rPr>
        <w:t> </w:t>
      </w:r>
      <w:r w:rsidRPr="00CD1461">
        <w:rPr>
          <w:rFonts w:ascii="黑体" w:eastAsia="黑体" w:hAnsi="黑体" w:hint="eastAsia"/>
          <w:sz w:val="32"/>
          <w:szCs w:val="32"/>
        </w:rPr>
        <w:t>四、注意事项</w:t>
      </w:r>
    </w:p>
    <w:p w:rsidR="00CD1461" w:rsidRPr="00CD1461" w:rsidRDefault="00F23E39" w:rsidP="000448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3E39">
        <w:rPr>
          <w:rFonts w:ascii="仿宋_GB2312" w:eastAsia="仿宋_GB2312" w:hint="eastAsia"/>
          <w:sz w:val="32"/>
          <w:szCs w:val="32"/>
        </w:rPr>
        <w:t>1.</w:t>
      </w:r>
      <w:r w:rsidR="000448DD">
        <w:rPr>
          <w:rFonts w:ascii="仿宋_GB2312" w:eastAsia="仿宋_GB2312" w:hint="eastAsia"/>
          <w:sz w:val="32"/>
          <w:szCs w:val="32"/>
        </w:rPr>
        <w:t>考生所有材料均以扫描文件形式提交，并按第三项中</w:t>
      </w:r>
      <w:r w:rsidR="00635A96" w:rsidRPr="00F23E39">
        <w:rPr>
          <w:rFonts w:ascii="仿宋_GB2312" w:eastAsia="仿宋_GB2312" w:hint="eastAsia"/>
          <w:sz w:val="32"/>
          <w:szCs w:val="32"/>
        </w:rPr>
        <w:t>材料的顺序进行编号。</w:t>
      </w:r>
    </w:p>
    <w:p w:rsidR="00CD1461" w:rsidRDefault="00651FFD" w:rsidP="00CD14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</w:t>
      </w:r>
      <w:r w:rsidR="00CD1461" w:rsidRPr="00CD146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综合评价</w:t>
      </w:r>
      <w:r w:rsidR="00F23E39" w:rsidRPr="00F23E39">
        <w:rPr>
          <w:rFonts w:ascii="仿宋_GB2312" w:eastAsia="仿宋_GB2312" w:hint="eastAsia"/>
          <w:sz w:val="32"/>
          <w:szCs w:val="32"/>
        </w:rPr>
        <w:t>材料应清晰可鉴，每份材料文件名与内容对应，文件不小于200K，格式为PDF，文件夹以“报考职位+姓名”格式命名。</w:t>
      </w:r>
    </w:p>
    <w:p w:rsidR="001B35CE" w:rsidRPr="00582360" w:rsidRDefault="00F23E39" w:rsidP="00F23E39">
      <w:pPr>
        <w:spacing w:line="560" w:lineRule="exact"/>
        <w:rPr>
          <w:rFonts w:ascii="仿宋_GB2312" w:eastAsia="仿宋_GB2312"/>
          <w:sz w:val="32"/>
          <w:szCs w:val="32"/>
        </w:rPr>
      </w:pPr>
      <w:r w:rsidRPr="00F23E39">
        <w:rPr>
          <w:rFonts w:eastAsia="仿宋_GB2312" w:hint="eastAsia"/>
          <w:sz w:val="32"/>
          <w:szCs w:val="32"/>
        </w:rPr>
        <w:t>        </w:t>
      </w:r>
      <w:r w:rsidRPr="00F23E39">
        <w:rPr>
          <w:rFonts w:ascii="仿宋_GB2312" w:eastAsia="仿宋_GB2312" w:hint="eastAsia"/>
          <w:sz w:val="32"/>
          <w:szCs w:val="32"/>
        </w:rPr>
        <w:t>咨询电话：</w:t>
      </w:r>
      <w:r w:rsidR="00EB6E46">
        <w:rPr>
          <w:rFonts w:ascii="仿宋_GB2312" w:eastAsia="仿宋_GB2312" w:hint="eastAsia"/>
          <w:sz w:val="32"/>
          <w:szCs w:val="32"/>
        </w:rPr>
        <w:t>63345117</w:t>
      </w:r>
      <w:r w:rsidRPr="00F23E39">
        <w:rPr>
          <w:rFonts w:ascii="仿宋_GB2312" w:eastAsia="仿宋_GB2312" w:hint="eastAsia"/>
          <w:sz w:val="32"/>
          <w:szCs w:val="32"/>
        </w:rPr>
        <w:t>、</w:t>
      </w:r>
      <w:r w:rsidR="00EB6E46">
        <w:rPr>
          <w:rFonts w:ascii="仿宋_GB2312" w:eastAsia="仿宋_GB2312" w:hint="eastAsia"/>
          <w:sz w:val="32"/>
          <w:szCs w:val="32"/>
        </w:rPr>
        <w:t>63345115</w:t>
      </w:r>
    </w:p>
    <w:p w:rsidR="00651FFD" w:rsidRDefault="00651FFD" w:rsidP="00F23E39">
      <w:pPr>
        <w:spacing w:line="560" w:lineRule="exact"/>
        <w:rPr>
          <w:rFonts w:eastAsia="仿宋_GB2312"/>
          <w:sz w:val="32"/>
          <w:szCs w:val="32"/>
        </w:rPr>
      </w:pPr>
    </w:p>
    <w:p w:rsidR="00651FFD" w:rsidRDefault="00651FFD" w:rsidP="00F23E39">
      <w:pPr>
        <w:spacing w:line="560" w:lineRule="exact"/>
        <w:rPr>
          <w:rFonts w:eastAsia="仿宋_GB2312"/>
          <w:sz w:val="32"/>
          <w:szCs w:val="32"/>
        </w:rPr>
      </w:pPr>
    </w:p>
    <w:p w:rsidR="00CD1461" w:rsidRDefault="00CD1461" w:rsidP="00651FF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23E39" w:rsidRPr="00F23E39" w:rsidRDefault="00EB6E46" w:rsidP="00651FFD">
      <w:pPr>
        <w:spacing w:line="560" w:lineRule="exact"/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北京市重点站区管理委员会</w:t>
      </w:r>
      <w:r w:rsidR="00651FFD">
        <w:rPr>
          <w:rFonts w:ascii="仿宋_GB2312" w:eastAsia="仿宋_GB2312" w:hint="eastAsia"/>
          <w:sz w:val="32"/>
          <w:szCs w:val="32"/>
        </w:rPr>
        <w:t>人事处</w:t>
      </w:r>
    </w:p>
    <w:p w:rsidR="0057161F" w:rsidRPr="00F23E39" w:rsidRDefault="00F23E39" w:rsidP="00CD1461">
      <w:pPr>
        <w:spacing w:line="560" w:lineRule="exact"/>
        <w:ind w:firstLineChars="1850" w:firstLine="5920"/>
        <w:rPr>
          <w:rFonts w:ascii="仿宋_GB2312" w:eastAsia="仿宋_GB2312"/>
          <w:sz w:val="32"/>
          <w:szCs w:val="32"/>
        </w:rPr>
      </w:pPr>
      <w:r w:rsidRPr="00F23E39">
        <w:rPr>
          <w:rFonts w:ascii="仿宋_GB2312" w:eastAsia="仿宋_GB2312" w:hint="eastAsia"/>
          <w:sz w:val="32"/>
          <w:szCs w:val="32"/>
        </w:rPr>
        <w:t>202</w:t>
      </w:r>
      <w:r w:rsidR="00EB6E46">
        <w:rPr>
          <w:rFonts w:ascii="仿宋_GB2312" w:eastAsia="仿宋_GB2312" w:hint="eastAsia"/>
          <w:sz w:val="32"/>
          <w:szCs w:val="32"/>
        </w:rPr>
        <w:t>4</w:t>
      </w:r>
      <w:r w:rsidRPr="00F23E39">
        <w:rPr>
          <w:rFonts w:ascii="仿宋_GB2312" w:eastAsia="仿宋_GB2312" w:hint="eastAsia"/>
          <w:sz w:val="32"/>
          <w:szCs w:val="32"/>
        </w:rPr>
        <w:t>年</w:t>
      </w:r>
      <w:r w:rsidR="00651FFD">
        <w:rPr>
          <w:rFonts w:ascii="仿宋_GB2312" w:eastAsia="仿宋_GB2312" w:hint="eastAsia"/>
          <w:sz w:val="32"/>
          <w:szCs w:val="32"/>
        </w:rPr>
        <w:t>11</w:t>
      </w:r>
      <w:r w:rsidRPr="00F23E39">
        <w:rPr>
          <w:rFonts w:ascii="仿宋_GB2312" w:eastAsia="仿宋_GB2312" w:hint="eastAsia"/>
          <w:sz w:val="32"/>
          <w:szCs w:val="32"/>
        </w:rPr>
        <w:t>月</w:t>
      </w:r>
      <w:r w:rsidR="00651FFD">
        <w:rPr>
          <w:rFonts w:ascii="仿宋_GB2312" w:eastAsia="仿宋_GB2312" w:hint="eastAsia"/>
          <w:sz w:val="32"/>
          <w:szCs w:val="32"/>
        </w:rPr>
        <w:t>19</w:t>
      </w:r>
      <w:r w:rsidRPr="00F23E39">
        <w:rPr>
          <w:rFonts w:ascii="仿宋_GB2312" w:eastAsia="仿宋_GB2312" w:hint="eastAsia"/>
          <w:sz w:val="32"/>
          <w:szCs w:val="32"/>
        </w:rPr>
        <w:t>日</w:t>
      </w:r>
    </w:p>
    <w:sectPr w:rsidR="0057161F" w:rsidRPr="00F23E39" w:rsidSect="00F23E39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20A" w:rsidRDefault="0081620A" w:rsidP="00F23E39">
      <w:r>
        <w:separator/>
      </w:r>
    </w:p>
  </w:endnote>
  <w:endnote w:type="continuationSeparator" w:id="1">
    <w:p w:rsidR="0081620A" w:rsidRDefault="0081620A" w:rsidP="00F23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4964"/>
      <w:docPartObj>
        <w:docPartGallery w:val="Page Numbers (Bottom of Page)"/>
        <w:docPartUnique/>
      </w:docPartObj>
    </w:sdtPr>
    <w:sdtContent>
      <w:p w:rsidR="00CD1461" w:rsidRDefault="008C082A">
        <w:pPr>
          <w:pStyle w:val="a4"/>
          <w:jc w:val="center"/>
        </w:pPr>
        <w:fldSimple w:instr=" PAGE   \* MERGEFORMAT ">
          <w:r w:rsidR="00E86448" w:rsidRPr="00E86448">
            <w:rPr>
              <w:noProof/>
              <w:lang w:val="zh-CN"/>
            </w:rPr>
            <w:t>1</w:t>
          </w:r>
        </w:fldSimple>
      </w:p>
    </w:sdtContent>
  </w:sdt>
  <w:p w:rsidR="00CD1461" w:rsidRDefault="00CD14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20A" w:rsidRDefault="0081620A" w:rsidP="00F23E39">
      <w:r>
        <w:separator/>
      </w:r>
    </w:p>
  </w:footnote>
  <w:footnote w:type="continuationSeparator" w:id="1">
    <w:p w:rsidR="0081620A" w:rsidRDefault="0081620A" w:rsidP="00F23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E39"/>
    <w:rsid w:val="00015A04"/>
    <w:rsid w:val="000448DD"/>
    <w:rsid w:val="00045EFB"/>
    <w:rsid w:val="000953FF"/>
    <w:rsid w:val="00125564"/>
    <w:rsid w:val="001648B8"/>
    <w:rsid w:val="001B35CE"/>
    <w:rsid w:val="00293040"/>
    <w:rsid w:val="002D2EE4"/>
    <w:rsid w:val="002F1132"/>
    <w:rsid w:val="003C647F"/>
    <w:rsid w:val="00523A62"/>
    <w:rsid w:val="0057161F"/>
    <w:rsid w:val="00582360"/>
    <w:rsid w:val="00583D72"/>
    <w:rsid w:val="00635A96"/>
    <w:rsid w:val="006366C3"/>
    <w:rsid w:val="00651FFD"/>
    <w:rsid w:val="0072782D"/>
    <w:rsid w:val="007A7BD8"/>
    <w:rsid w:val="0081620A"/>
    <w:rsid w:val="008C082A"/>
    <w:rsid w:val="008E59B5"/>
    <w:rsid w:val="00934AFA"/>
    <w:rsid w:val="009F435F"/>
    <w:rsid w:val="00A043ED"/>
    <w:rsid w:val="00A331C6"/>
    <w:rsid w:val="00AB7C38"/>
    <w:rsid w:val="00B1740F"/>
    <w:rsid w:val="00CB37BA"/>
    <w:rsid w:val="00CD1461"/>
    <w:rsid w:val="00D13029"/>
    <w:rsid w:val="00DA29A8"/>
    <w:rsid w:val="00DC683B"/>
    <w:rsid w:val="00E40E0D"/>
    <w:rsid w:val="00E500C0"/>
    <w:rsid w:val="00E62246"/>
    <w:rsid w:val="00E86448"/>
    <w:rsid w:val="00EB6E46"/>
    <w:rsid w:val="00EF668B"/>
    <w:rsid w:val="00F2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B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23E3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3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3E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E3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3E39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F23E3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23E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891">
          <w:marLeft w:val="0"/>
          <w:marRight w:val="0"/>
          <w:marTop w:val="0"/>
          <w:marBottom w:val="0"/>
          <w:divBdr>
            <w:top w:val="none" w:sz="0" w:space="27" w:color="auto"/>
            <w:left w:val="none" w:sz="0" w:space="0" w:color="auto"/>
            <w:bottom w:val="single" w:sz="6" w:space="12" w:color="DDDDDD"/>
            <w:right w:val="none" w:sz="0" w:space="0" w:color="auto"/>
          </w:divBdr>
          <w:divsChild>
            <w:div w:id="13264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张明</dc:creator>
  <cp:keywords/>
  <dc:description/>
  <cp:lastModifiedBy>张明</cp:lastModifiedBy>
  <cp:revision>17</cp:revision>
  <cp:lastPrinted>2024-11-19T07:27:00Z</cp:lastPrinted>
  <dcterms:created xsi:type="dcterms:W3CDTF">2024-10-30T02:44:00Z</dcterms:created>
  <dcterms:modified xsi:type="dcterms:W3CDTF">2024-11-19T07:28:00Z</dcterms:modified>
</cp:coreProperties>
</file>