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AB63" w14:textId="77777777" w:rsidR="00AB580D" w:rsidRDefault="00AB580D" w:rsidP="00AB580D">
      <w:pPr>
        <w:widowControl w:val="0"/>
        <w:topLinePunct/>
        <w:adjustRightInd w:val="0"/>
        <w:spacing w:line="360" w:lineRule="auto"/>
        <w:ind w:firstLineChars="200" w:firstLine="562"/>
        <w:textAlignment w:val="baseline"/>
        <w:outlineLvl w:val="1"/>
        <w:rPr>
          <w:rFonts w:ascii="仿宋" w:eastAsia="仿宋" w:hAnsi="仿宋"/>
          <w:b/>
          <w:sz w:val="28"/>
          <w:szCs w:val="28"/>
        </w:rPr>
      </w:pPr>
      <w:r>
        <w:rPr>
          <w:rFonts w:ascii="仿宋" w:eastAsia="仿宋" w:hAnsi="仿宋"/>
          <w:b/>
          <w:sz w:val="28"/>
          <w:szCs w:val="28"/>
        </w:rPr>
        <w:t>一、项目背景</w:t>
      </w:r>
    </w:p>
    <w:p w14:paraId="67DAC5A9" w14:textId="77777777" w:rsidR="00AB580D" w:rsidRDefault="00AB580D" w:rsidP="00AB580D">
      <w:pPr>
        <w:widowControl w:val="0"/>
        <w:topLinePunct/>
        <w:adjustRightInd w:val="0"/>
        <w:spacing w:line="360" w:lineRule="auto"/>
        <w:ind w:firstLineChars="200" w:firstLine="560"/>
        <w:textAlignment w:val="baseline"/>
        <w:outlineLvl w:val="1"/>
        <w:rPr>
          <w:rFonts w:ascii="仿宋" w:eastAsia="仿宋" w:hAnsi="仿宋"/>
          <w:sz w:val="28"/>
          <w:szCs w:val="28"/>
        </w:rPr>
      </w:pPr>
      <w:r w:rsidRPr="00C50CAA">
        <w:rPr>
          <w:rFonts w:ascii="仿宋" w:eastAsia="仿宋" w:hAnsi="仿宋" w:hint="eastAsia"/>
          <w:sz w:val="28"/>
          <w:szCs w:val="28"/>
        </w:rPr>
        <w:t>为保障疫情防控期间人员转运</w:t>
      </w:r>
      <w:r>
        <w:rPr>
          <w:rFonts w:ascii="仿宋" w:eastAsia="仿宋" w:hAnsi="仿宋" w:hint="eastAsia"/>
          <w:sz w:val="28"/>
          <w:szCs w:val="28"/>
        </w:rPr>
        <w:t>、北京站、北京西站、北京南站、北京北站、清河站、朝阳站、丰台站地区返程高峰时段夜间地铁公交停运后的客运接驳，避免乘客集中滞留，按照“化整为零、多点疏散、安全第一、方便出行”的原则，开通地区免费摆渡车将旅客疏散至主干道，并视情况提供站间转运服务。</w:t>
      </w:r>
    </w:p>
    <w:p w14:paraId="4EDDD649" w14:textId="77777777" w:rsidR="00AB580D" w:rsidRDefault="00AB580D" w:rsidP="00AB580D">
      <w:pPr>
        <w:widowControl w:val="0"/>
        <w:topLinePunct/>
        <w:adjustRightInd w:val="0"/>
        <w:spacing w:line="360" w:lineRule="auto"/>
        <w:ind w:firstLineChars="200" w:firstLine="562"/>
        <w:textAlignment w:val="baseline"/>
        <w:outlineLvl w:val="1"/>
        <w:rPr>
          <w:rFonts w:ascii="仿宋" w:eastAsia="仿宋" w:hAnsi="仿宋"/>
          <w:b/>
          <w:sz w:val="28"/>
          <w:szCs w:val="28"/>
        </w:rPr>
      </w:pPr>
      <w:r>
        <w:rPr>
          <w:rFonts w:ascii="仿宋" w:eastAsia="仿宋" w:hAnsi="仿宋"/>
          <w:b/>
          <w:sz w:val="28"/>
          <w:szCs w:val="28"/>
        </w:rPr>
        <w:t>二、</w:t>
      </w:r>
      <w:r>
        <w:rPr>
          <w:rFonts w:ascii="仿宋" w:eastAsia="仿宋" w:hAnsi="仿宋" w:hint="eastAsia"/>
          <w:b/>
          <w:sz w:val="28"/>
          <w:szCs w:val="28"/>
        </w:rPr>
        <w:t>工作内容及要求</w:t>
      </w:r>
    </w:p>
    <w:p w14:paraId="2F728BF5" w14:textId="77777777" w:rsidR="00AB580D" w:rsidRDefault="00AB580D" w:rsidP="00AB580D">
      <w:pPr>
        <w:spacing w:line="560" w:lineRule="exact"/>
        <w:ind w:firstLineChars="200" w:firstLine="562"/>
        <w:rPr>
          <w:rFonts w:ascii="仿宋" w:eastAsia="仿宋" w:hAnsi="仿宋"/>
          <w:sz w:val="28"/>
          <w:szCs w:val="28"/>
        </w:rPr>
      </w:pPr>
      <w:r w:rsidRPr="00D34670">
        <w:rPr>
          <w:rFonts w:ascii="仿宋" w:eastAsia="仿宋" w:hAnsi="仿宋" w:hint="eastAsia"/>
          <w:b/>
          <w:bCs/>
          <w:color w:val="000000"/>
          <w:sz w:val="28"/>
          <w:szCs w:val="28"/>
        </w:rPr>
        <w:t>北京站：</w:t>
      </w:r>
      <w:r>
        <w:rPr>
          <w:rFonts w:ascii="仿宋" w:eastAsia="仿宋" w:hAnsi="仿宋" w:hint="eastAsia"/>
          <w:sz w:val="28"/>
          <w:szCs w:val="28"/>
        </w:rPr>
        <w:t>春运、暑运、五一、十一等重点时期客流返程高峰，尤其是夜间其他公共交通运力短缺时段，（23：00至次日6：00）每半小时一趟。特殊时期北京站办的临时派遣任务。车型：中巴/大巴</w:t>
      </w:r>
    </w:p>
    <w:p w14:paraId="586FFCE3"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线路一：北京站——东直门</w:t>
      </w:r>
    </w:p>
    <w:p w14:paraId="5B4563DC"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线路二：北京站——双井桥</w:t>
      </w:r>
    </w:p>
    <w:p w14:paraId="1014CF22"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线路三：北京站——左安门</w:t>
      </w:r>
    </w:p>
    <w:p w14:paraId="095B0786" w14:textId="77777777" w:rsidR="00AB580D" w:rsidRPr="00D22305" w:rsidRDefault="00AB580D" w:rsidP="00AB580D">
      <w:pPr>
        <w:spacing w:line="560" w:lineRule="exact"/>
        <w:ind w:firstLineChars="200" w:firstLine="562"/>
        <w:rPr>
          <w:rFonts w:ascii="仿宋" w:eastAsia="仿宋" w:hAnsi="仿宋"/>
          <w:b/>
          <w:bCs/>
          <w:sz w:val="28"/>
          <w:szCs w:val="28"/>
        </w:rPr>
      </w:pPr>
      <w:r w:rsidRPr="00D22305">
        <w:rPr>
          <w:rFonts w:ascii="仿宋" w:eastAsia="仿宋" w:hAnsi="仿宋" w:hint="eastAsia"/>
          <w:b/>
          <w:bCs/>
          <w:sz w:val="28"/>
          <w:szCs w:val="28"/>
        </w:rPr>
        <w:t>北京西站：</w:t>
      </w:r>
    </w:p>
    <w:p w14:paraId="043C4DB1"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线路一：北广场北负二层出租调度站→天宁寺桥→西便门站→长椿街方向→宣武医院</w:t>
      </w:r>
    </w:p>
    <w:p w14:paraId="187D20A6"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线路二：北广场北负二层出租调度站→公主坟→航天桥</w:t>
      </w:r>
    </w:p>
    <w:p w14:paraId="135A2D44"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线路三：北广场中裕酒店前→公主坟→航天桥→花园桥</w:t>
      </w:r>
    </w:p>
    <w:p w14:paraId="05873C95"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线路四：南广场出租调度站→六里桥→丽泽桥→玉泉营</w:t>
      </w:r>
    </w:p>
    <w:p w14:paraId="302BE06B"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线路五：南广场出租调度站→达官营→广安门内→牛街→菜市口</w:t>
      </w:r>
    </w:p>
    <w:p w14:paraId="1E4D3CDE"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摆渡车辆使用：</w:t>
      </w:r>
    </w:p>
    <w:p w14:paraId="1424DBE1"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线路一、二摆渡车使用中巴车，共准备车辆6至10辆，根据客流情况循环发车。</w:t>
      </w:r>
    </w:p>
    <w:p w14:paraId="6514084C"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线路三使用大巴车，共准备车辆2至3辆，根据客流情况循环发车。</w:t>
      </w:r>
    </w:p>
    <w:p w14:paraId="4C8F4957"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线路四、五摆渡车使用大巴车与中巴相结合，共准备大巴车辆4至8辆，中巴车4至8辆，根据客流情况循环发车。</w:t>
      </w:r>
    </w:p>
    <w:p w14:paraId="2FFD6081"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运行时间：</w:t>
      </w:r>
    </w:p>
    <w:p w14:paraId="266BFCCC"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春暑运，小长假等返程高峰，22:30至次日凌晨1：30，根据客流情况适时延迟。每15分钟一趟（返程高峰由西站地区管理办公室根据客流预测确定，提前半天通知）</w:t>
      </w:r>
    </w:p>
    <w:p w14:paraId="17CDDFF9"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应急措施：</w:t>
      </w:r>
    </w:p>
    <w:p w14:paraId="50162055"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因天气、车辆晚点等不确定因素造成地区客流聚集，根据地区应急处置预案，达到三级响应，启动保免费摆渡车。乙方车辆应在1小时内到位大巴车3辆、中巴车3辆，2小时内合计到齐大巴车6辆、中巴车6辆。</w:t>
      </w:r>
    </w:p>
    <w:p w14:paraId="7BE344A7" w14:textId="77777777" w:rsidR="00AB580D" w:rsidRPr="00FB09B1" w:rsidRDefault="00AB580D" w:rsidP="00AB580D">
      <w:pPr>
        <w:spacing w:line="560" w:lineRule="exact"/>
        <w:rPr>
          <w:rFonts w:ascii="仿宋" w:eastAsia="仿宋" w:hAnsi="仿宋"/>
          <w:b/>
          <w:bCs/>
          <w:sz w:val="28"/>
          <w:szCs w:val="28"/>
        </w:rPr>
      </w:pPr>
      <w:r w:rsidRPr="00FB09B1">
        <w:rPr>
          <w:rFonts w:ascii="仿宋" w:eastAsia="仿宋" w:hAnsi="仿宋" w:hint="eastAsia"/>
          <w:b/>
          <w:bCs/>
          <w:sz w:val="28"/>
          <w:szCs w:val="28"/>
        </w:rPr>
        <w:t>北京南站：</w:t>
      </w:r>
      <w:r w:rsidRPr="00FB09B1">
        <w:rPr>
          <w:rFonts w:ascii="仿宋" w:eastAsia="仿宋" w:hAnsi="仿宋"/>
          <w:b/>
          <w:bCs/>
          <w:sz w:val="28"/>
          <w:szCs w:val="28"/>
        </w:rPr>
        <w:t xml:space="preserve"> </w:t>
      </w:r>
    </w:p>
    <w:p w14:paraId="58CDAA76" w14:textId="77777777" w:rsidR="00AB580D" w:rsidRDefault="00AB580D" w:rsidP="00AB580D">
      <w:pPr>
        <w:pStyle w:val="a7"/>
        <w:spacing w:line="560" w:lineRule="exact"/>
        <w:ind w:firstLineChars="0" w:firstLine="0"/>
        <w:rPr>
          <w:rFonts w:ascii="仿宋" w:eastAsia="仿宋" w:hAnsi="仿宋" w:cs="仿宋_GB2312"/>
          <w:sz w:val="28"/>
          <w:szCs w:val="28"/>
        </w:rPr>
      </w:pPr>
      <w:r>
        <w:rPr>
          <w:rFonts w:ascii="仿宋" w:eastAsia="仿宋" w:hAnsi="仿宋" w:cs="仿宋_GB2312" w:hint="eastAsia"/>
          <w:sz w:val="28"/>
          <w:szCs w:val="28"/>
        </w:rPr>
        <w:t>（一）运行路线：</w:t>
      </w:r>
    </w:p>
    <w:p w14:paraId="65114B01"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1、北线：北广场站北出口设为始发站→自新路口北→菜市口北→始发站，约4公里。</w:t>
      </w:r>
    </w:p>
    <w:p w14:paraId="637752E8"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2、南线：南广场南出口公交站设为始发站→沙子口→木樨园桥西→洋桥西→始发站，约4公里。</w:t>
      </w:r>
    </w:p>
    <w:p w14:paraId="73B47D8C"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3、东线：东地下调度站出租车候车区顺行方向前侧设为始发站→沙子口→木樨园桥西→洋桥西→始发站，约4公里。</w:t>
      </w:r>
    </w:p>
    <w:p w14:paraId="6E4159F2"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4、西线：西地下调度站出租车候车区顺行方向前侧设为始发站→自新路口北→菜市口北→始发站，约4公里。</w:t>
      </w:r>
    </w:p>
    <w:p w14:paraId="5C247CF1" w14:textId="77777777" w:rsidR="00AB580D" w:rsidRDefault="00AB580D" w:rsidP="00AB580D">
      <w:pPr>
        <w:pStyle w:val="a7"/>
        <w:spacing w:line="560" w:lineRule="exact"/>
        <w:ind w:firstLineChars="0" w:firstLine="0"/>
        <w:rPr>
          <w:rFonts w:ascii="仿宋" w:eastAsia="仿宋" w:hAnsi="仿宋" w:cs="仿宋_GB2312"/>
          <w:sz w:val="28"/>
          <w:szCs w:val="28"/>
        </w:rPr>
      </w:pPr>
      <w:r>
        <w:rPr>
          <w:rFonts w:ascii="仿宋" w:eastAsia="仿宋" w:hAnsi="仿宋" w:cs="仿宋_GB2312" w:hint="eastAsia"/>
          <w:sz w:val="28"/>
          <w:szCs w:val="28"/>
        </w:rPr>
        <w:t>（二）运行时间：每晚23：0</w:t>
      </w:r>
      <w:r>
        <w:rPr>
          <w:rFonts w:ascii="仿宋" w:eastAsia="仿宋" w:hAnsi="仿宋" w:cs="仿宋_GB2312"/>
          <w:sz w:val="28"/>
          <w:szCs w:val="28"/>
        </w:rPr>
        <w:t>0</w:t>
      </w:r>
      <w:r>
        <w:rPr>
          <w:rFonts w:ascii="仿宋" w:eastAsia="仿宋" w:hAnsi="仿宋" w:cs="仿宋_GB2312" w:hint="eastAsia"/>
          <w:sz w:val="28"/>
          <w:szCs w:val="28"/>
        </w:rPr>
        <w:t>至次日凌晨最后一列火车到达后半小时。每间隔30分钟发车一趟，或乘客坐满发车，实际运行路线、运行时间、发车频次需按照采购人要求及时更改。</w:t>
      </w:r>
    </w:p>
    <w:p w14:paraId="7EDA1645" w14:textId="77777777" w:rsidR="00AB580D" w:rsidRDefault="00AB580D" w:rsidP="00AB580D">
      <w:pPr>
        <w:spacing w:line="560" w:lineRule="exact"/>
        <w:rPr>
          <w:rFonts w:ascii="仿宋" w:eastAsia="仿宋" w:hAnsi="仿宋" w:cs="仿宋_GB2312"/>
          <w:sz w:val="28"/>
          <w:szCs w:val="28"/>
        </w:rPr>
      </w:pPr>
      <w:r>
        <w:rPr>
          <w:rFonts w:ascii="仿宋" w:eastAsia="仿宋" w:hAnsi="仿宋" w:cs="仿宋_GB2312" w:hint="eastAsia"/>
          <w:sz w:val="28"/>
          <w:szCs w:val="28"/>
        </w:rPr>
        <w:t>（三）运行保障车辆要求：</w:t>
      </w:r>
    </w:p>
    <w:p w14:paraId="0F95446A" w14:textId="77777777" w:rsidR="00AB580D" w:rsidRDefault="00AB580D" w:rsidP="00AB580D">
      <w:pPr>
        <w:spacing w:line="560" w:lineRule="exac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sz w:val="28"/>
          <w:szCs w:val="28"/>
        </w:rPr>
        <w:t xml:space="preserve">  1</w:t>
      </w:r>
      <w:r>
        <w:rPr>
          <w:rFonts w:ascii="仿宋" w:eastAsia="仿宋" w:hAnsi="仿宋" w:cs="仿宋_GB2312" w:hint="eastAsia"/>
          <w:sz w:val="28"/>
          <w:szCs w:val="28"/>
        </w:rPr>
        <w:t>、保障车辆规模为每日提供不少于4辆摆渡车运行服务；节假日、暑运和春运，以及特殊时段和重要时期等客流量高峰期根据到站旅客数量信息，按照采购人要求合理调配摆渡车辆，提高疏散能力，保证每日最后一班到站列车旅客顺利疏散。</w:t>
      </w:r>
    </w:p>
    <w:p w14:paraId="6C6E46FC" w14:textId="77777777" w:rsidR="00AB580D" w:rsidRDefault="00AB580D" w:rsidP="00AB580D">
      <w:pPr>
        <w:spacing w:line="560" w:lineRule="exact"/>
        <w:ind w:firstLine="64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、保障车辆要求使用在2年以内或行驶公里数在1</w:t>
      </w:r>
      <w:r>
        <w:rPr>
          <w:rFonts w:ascii="仿宋" w:eastAsia="仿宋" w:hAnsi="仿宋" w:cs="仿宋_GB2312"/>
          <w:sz w:val="28"/>
          <w:szCs w:val="28"/>
        </w:rPr>
        <w:t>0</w:t>
      </w:r>
      <w:r>
        <w:rPr>
          <w:rFonts w:ascii="仿宋" w:eastAsia="仿宋" w:hAnsi="仿宋" w:cs="仿宋_GB2312" w:hint="eastAsia"/>
          <w:sz w:val="28"/>
          <w:szCs w:val="28"/>
        </w:rPr>
        <w:t>万公里内，车况较好；车辆各项手续、保险齐全，且在有效期内；车辆各项部件、各系统运转正常，外观、内饰等整洁卫生；车辆须符合国家和北京市的排放标准，须为承运单位的自有车辆，车辆各项性能良好，无大修记录；车辆须统一车身颜色、统一标志标识；向保险公司投保承运人责任险等。</w:t>
      </w:r>
    </w:p>
    <w:p w14:paraId="5DA61F64" w14:textId="77777777" w:rsidR="00AB580D" w:rsidRDefault="00AB580D" w:rsidP="00AB580D">
      <w:pPr>
        <w:spacing w:line="560" w:lineRule="exact"/>
        <w:ind w:firstLine="640"/>
        <w:rPr>
          <w:rFonts w:ascii="仿宋" w:eastAsia="仿宋" w:hAnsi="仿宋" w:cs="仿宋_GB2312"/>
          <w:sz w:val="28"/>
          <w:szCs w:val="28"/>
        </w:rPr>
      </w:pPr>
      <w:r>
        <w:rPr>
          <w:rFonts w:ascii="仿宋" w:eastAsia="仿宋" w:hAnsi="仿宋" w:cs="仿宋_GB2312" w:hint="eastAsia"/>
          <w:sz w:val="28"/>
          <w:szCs w:val="28"/>
        </w:rPr>
        <w:t>3、保障车辆</w:t>
      </w:r>
      <w:r>
        <w:rPr>
          <w:rFonts w:ascii="仿宋" w:eastAsia="仿宋" w:hAnsi="仿宋" w:cs="仿宋_GB2312"/>
          <w:sz w:val="28"/>
          <w:szCs w:val="28"/>
        </w:rPr>
        <w:t>需配备合格的应急药品，以应对车辆行驶中的突发事件；重大节日及特殊时期需按</w:t>
      </w:r>
      <w:r>
        <w:rPr>
          <w:rFonts w:ascii="仿宋" w:eastAsia="仿宋" w:hAnsi="仿宋" w:cs="仿宋_GB2312" w:hint="eastAsia"/>
          <w:sz w:val="28"/>
          <w:szCs w:val="28"/>
        </w:rPr>
        <w:t>采购人</w:t>
      </w:r>
      <w:r>
        <w:rPr>
          <w:rFonts w:ascii="仿宋" w:eastAsia="仿宋" w:hAnsi="仿宋" w:cs="仿宋_GB2312"/>
          <w:sz w:val="28"/>
          <w:szCs w:val="28"/>
        </w:rPr>
        <w:t>要求做好车辆环境布置。</w:t>
      </w:r>
    </w:p>
    <w:p w14:paraId="490F2442"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按照23时后预计到达旅客人数分为黄色、红色二级预警，客流增加时运营单位启动应急预案，分别采取缩短发车间隔、增派运力车辆等措施加大保障力度。</w:t>
      </w:r>
    </w:p>
    <w:p w14:paraId="64EEC527" w14:textId="77777777" w:rsidR="00AB580D" w:rsidRDefault="00AB580D" w:rsidP="00AB580D">
      <w:pPr>
        <w:spacing w:line="560" w:lineRule="exact"/>
        <w:ind w:firstLineChars="200" w:firstLine="562"/>
        <w:rPr>
          <w:rFonts w:ascii="仿宋" w:eastAsia="仿宋" w:hAnsi="仿宋" w:cs="仿宋_GB2312"/>
          <w:sz w:val="28"/>
          <w:szCs w:val="28"/>
        </w:rPr>
      </w:pPr>
      <w:r>
        <w:rPr>
          <w:rFonts w:ascii="仿宋" w:eastAsia="仿宋" w:hAnsi="仿宋" w:cs="仿宋_GB2312" w:hint="eastAsia"/>
          <w:b/>
          <w:bCs/>
          <w:sz w:val="28"/>
          <w:szCs w:val="28"/>
        </w:rPr>
        <w:t>1、</w:t>
      </w:r>
      <w:r>
        <w:rPr>
          <w:rFonts w:ascii="仿宋" w:eastAsia="仿宋" w:hAnsi="仿宋" w:cs="仿宋_GB2312" w:hint="eastAsia"/>
          <w:sz w:val="28"/>
          <w:szCs w:val="28"/>
        </w:rPr>
        <w:t>二级黄色预警23时后到达旅客人数5000-10000人采取措施：摆渡车发车站点加强运营组织，加强旅客引导，并在原有保障车辆的基础上，增派2台摆渡车，东、西地下停车场各增派1辆。</w:t>
      </w:r>
    </w:p>
    <w:p w14:paraId="370E4674" w14:textId="77777777" w:rsidR="00AB580D" w:rsidRDefault="00AB580D" w:rsidP="00AB580D">
      <w:pPr>
        <w:spacing w:line="560" w:lineRule="exact"/>
        <w:ind w:firstLineChars="200" w:firstLine="562"/>
        <w:rPr>
          <w:rFonts w:ascii="仿宋" w:eastAsia="仿宋" w:hAnsi="仿宋" w:cs="仿宋_GB2312"/>
          <w:sz w:val="28"/>
          <w:szCs w:val="28"/>
        </w:rPr>
      </w:pPr>
      <w:r>
        <w:rPr>
          <w:rFonts w:ascii="仿宋" w:eastAsia="仿宋" w:hAnsi="仿宋" w:cs="仿宋_GB2312" w:hint="eastAsia"/>
          <w:b/>
          <w:bCs/>
          <w:sz w:val="28"/>
          <w:szCs w:val="28"/>
        </w:rPr>
        <w:lastRenderedPageBreak/>
        <w:t>2、</w:t>
      </w:r>
      <w:r>
        <w:rPr>
          <w:rFonts w:ascii="仿宋" w:eastAsia="仿宋" w:hAnsi="仿宋" w:cs="仿宋_GB2312" w:hint="eastAsia"/>
          <w:sz w:val="28"/>
          <w:szCs w:val="28"/>
        </w:rPr>
        <w:t>一级红色预警23时后到达旅客人数超过10000人采取措施：摆渡车发车站点加强运营组织，加强旅客引导，并在原有保障车辆的基础上，增派4台车辆，东、西地下停车场，南、北广场各增派1辆。</w:t>
      </w:r>
    </w:p>
    <w:p w14:paraId="39B1AF73" w14:textId="77777777" w:rsidR="00AB580D" w:rsidRDefault="00AB580D" w:rsidP="00AB580D">
      <w:pPr>
        <w:spacing w:line="560" w:lineRule="exact"/>
        <w:ind w:firstLineChars="200" w:firstLine="562"/>
        <w:rPr>
          <w:rFonts w:ascii="仿宋" w:eastAsia="仿宋" w:hAnsi="仿宋" w:cs="仿宋_GB2312"/>
          <w:color w:val="FF0000"/>
          <w:sz w:val="28"/>
          <w:szCs w:val="28"/>
        </w:rPr>
      </w:pPr>
      <w:r>
        <w:rPr>
          <w:rFonts w:ascii="仿宋" w:eastAsia="仿宋" w:hAnsi="仿宋" w:cs="仿宋_GB2312" w:hint="eastAsia"/>
          <w:b/>
          <w:bCs/>
          <w:sz w:val="28"/>
          <w:szCs w:val="28"/>
        </w:rPr>
        <w:t>3、</w:t>
      </w:r>
      <w:r>
        <w:rPr>
          <w:rFonts w:ascii="仿宋" w:eastAsia="仿宋" w:hAnsi="仿宋" w:cs="仿宋_GB2312" w:hint="eastAsia"/>
          <w:sz w:val="28"/>
          <w:szCs w:val="28"/>
        </w:rPr>
        <w:t>遇到大风、降雪、降雨、重度污染等特殊天气时，根据到站旅客人数、乘坐摆渡车旅客人数及站内旅客滞留情况，能够按照采购人的要求，第一时间增派车辆，缩短发车时间，确保到站旅客第一时间疏散。</w:t>
      </w:r>
      <w:r>
        <w:rPr>
          <w:rFonts w:ascii="仿宋" w:eastAsia="仿宋" w:hAnsi="仿宋" w:cs="仿宋_GB2312" w:hint="eastAsia"/>
          <w:color w:val="FF0000"/>
          <w:sz w:val="28"/>
          <w:szCs w:val="28"/>
        </w:rPr>
        <w:t xml:space="preserve"> </w:t>
      </w:r>
    </w:p>
    <w:p w14:paraId="70A4AA69" w14:textId="77777777" w:rsidR="00AB580D" w:rsidRDefault="00AB580D" w:rsidP="00AB580D">
      <w:pPr>
        <w:spacing w:line="560" w:lineRule="exact"/>
        <w:ind w:firstLineChars="200" w:firstLine="562"/>
        <w:rPr>
          <w:rFonts w:ascii="仿宋" w:eastAsia="仿宋" w:hAnsi="仿宋"/>
          <w:sz w:val="28"/>
          <w:szCs w:val="28"/>
        </w:rPr>
      </w:pPr>
      <w:r w:rsidRPr="00FB09B1">
        <w:rPr>
          <w:rFonts w:ascii="仿宋" w:eastAsia="仿宋" w:hAnsi="仿宋" w:hint="eastAsia"/>
          <w:b/>
          <w:bCs/>
          <w:sz w:val="28"/>
          <w:szCs w:val="28"/>
        </w:rPr>
        <w:t>北京北站：</w:t>
      </w:r>
      <w:r>
        <w:rPr>
          <w:rFonts w:ascii="仿宋" w:eastAsia="仿宋" w:hAnsi="仿宋" w:hint="eastAsia"/>
          <w:sz w:val="28"/>
          <w:szCs w:val="28"/>
        </w:rPr>
        <w:t>摆渡车停放在北京北站西出站口，运营时设置站牌引导标志，方便引导人员有序组织乘客候车、乘车。</w:t>
      </w:r>
    </w:p>
    <w:p w14:paraId="782A83F7"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西线：北京北至北京西站。</w:t>
      </w:r>
    </w:p>
    <w:p w14:paraId="12158475"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东线：北京北站至东直门。</w:t>
      </w:r>
    </w:p>
    <w:p w14:paraId="5E873B5E"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重点时期保障，1，春运，奥运会，两会期间40天。2，五一期间3天。3、暑运60天。4、十一黄金周7天。平均每天两辆大巴车。</w:t>
      </w:r>
    </w:p>
    <w:p w14:paraId="04FD6E34" w14:textId="77777777" w:rsidR="00AB580D" w:rsidRDefault="00AB580D" w:rsidP="00AB580D">
      <w:pPr>
        <w:spacing w:line="560" w:lineRule="exact"/>
        <w:ind w:firstLineChars="200" w:firstLine="562"/>
        <w:rPr>
          <w:rFonts w:ascii="仿宋" w:eastAsia="仿宋" w:hAnsi="仿宋" w:cs="仿宋_GB2312"/>
          <w:sz w:val="28"/>
          <w:szCs w:val="28"/>
        </w:rPr>
      </w:pPr>
      <w:r w:rsidRPr="00FB09B1">
        <w:rPr>
          <w:rFonts w:ascii="仿宋" w:eastAsia="仿宋" w:hAnsi="仿宋" w:hint="eastAsia"/>
          <w:b/>
          <w:bCs/>
          <w:sz w:val="28"/>
          <w:szCs w:val="28"/>
        </w:rPr>
        <w:t>清河站：</w:t>
      </w:r>
      <w:r>
        <w:rPr>
          <w:rFonts w:ascii="仿宋" w:eastAsia="仿宋" w:hAnsi="仿宋" w:cs="仿宋_GB2312" w:hint="eastAsia"/>
          <w:sz w:val="28"/>
          <w:szCs w:val="28"/>
        </w:rPr>
        <w:t>主要为春运、暑运、五一、十一、中秋等期间应急运力提供保障服务。</w:t>
      </w:r>
    </w:p>
    <w:p w14:paraId="09796755"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一、运行线路 </w:t>
      </w:r>
    </w:p>
    <w:p w14:paraId="117DE253"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1.南线：清河站——五道口（停靠五道口地铁站A口）——大钟寺（停靠大钟寺站公交车站）——西直门（停靠文慧桥南公交站附近）。</w:t>
      </w:r>
    </w:p>
    <w:p w14:paraId="256057B4"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2.东线：清河站——五道口（停靠五道口地铁站A口）——奥体中心（停靠奥体中心地铁站B1口附近）。</w:t>
      </w:r>
    </w:p>
    <w:p w14:paraId="7C116E27"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二、车型：</w:t>
      </w:r>
    </w:p>
    <w:p w14:paraId="43BBBF3C" w14:textId="77777777" w:rsidR="00AB580D" w:rsidRDefault="00AB580D" w:rsidP="00AB580D">
      <w:pPr>
        <w:spacing w:line="560" w:lineRule="exact"/>
        <w:ind w:firstLineChars="300" w:firstLine="840"/>
        <w:rPr>
          <w:rFonts w:ascii="仿宋" w:eastAsia="仿宋" w:hAnsi="仿宋"/>
          <w:sz w:val="28"/>
          <w:szCs w:val="28"/>
        </w:rPr>
      </w:pPr>
      <w:r>
        <w:rPr>
          <w:rFonts w:ascii="仿宋" w:eastAsia="仿宋" w:hAnsi="仿宋" w:cs="仿宋_GB2312" w:hint="eastAsia"/>
          <w:sz w:val="28"/>
          <w:szCs w:val="28"/>
        </w:rPr>
        <w:lastRenderedPageBreak/>
        <w:t>大巴车，10趟/次，共5次。</w:t>
      </w:r>
    </w:p>
    <w:p w14:paraId="14A43E63" w14:textId="77777777" w:rsidR="00AB580D" w:rsidRDefault="00AB580D" w:rsidP="00AB580D">
      <w:pPr>
        <w:spacing w:line="560" w:lineRule="exact"/>
        <w:ind w:firstLine="646"/>
        <w:rPr>
          <w:rFonts w:ascii="仿宋" w:eastAsia="仿宋" w:hAnsi="仿宋" w:cs="仿宋_GB2312"/>
          <w:sz w:val="28"/>
          <w:szCs w:val="28"/>
        </w:rPr>
      </w:pPr>
      <w:r w:rsidRPr="00FB09B1">
        <w:rPr>
          <w:rFonts w:ascii="仿宋" w:eastAsia="仿宋" w:hAnsi="仿宋" w:hint="eastAsia"/>
          <w:b/>
          <w:bCs/>
          <w:sz w:val="28"/>
          <w:szCs w:val="28"/>
        </w:rPr>
        <w:t>朝阳站：</w:t>
      </w:r>
      <w:r>
        <w:rPr>
          <w:rFonts w:ascii="仿宋" w:eastAsia="仿宋" w:hAnsi="仿宋" w:cs="仿宋_GB2312" w:hint="eastAsia"/>
          <w:sz w:val="28"/>
          <w:szCs w:val="28"/>
        </w:rPr>
        <w:t>为应对朝阳站地区节假日及周末返程大客流，提高旅客通行效率，特在朝阳站东侧地上停车场处增加夜间地铁摆渡车，方便部分旅客前往附近地铁站。具体情况如下：</w:t>
      </w:r>
    </w:p>
    <w:p w14:paraId="7BFA0A6B"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一、线路设置</w:t>
      </w:r>
    </w:p>
    <w:p w14:paraId="426E9C63" w14:textId="77777777" w:rsidR="00AB580D" w:rsidRDefault="00AB580D" w:rsidP="00AB580D">
      <w:pPr>
        <w:spacing w:line="560" w:lineRule="exact"/>
        <w:ind w:firstLine="646"/>
        <w:rPr>
          <w:rFonts w:ascii="仿宋" w:eastAsia="仿宋" w:hAnsi="仿宋" w:cs="黑体"/>
          <w:sz w:val="28"/>
          <w:szCs w:val="28"/>
        </w:rPr>
      </w:pPr>
      <w:r>
        <w:rPr>
          <w:rFonts w:ascii="仿宋" w:eastAsia="仿宋" w:hAnsi="仿宋" w:cs="仿宋_GB2312" w:hint="eastAsia"/>
          <w:sz w:val="28"/>
          <w:szCs w:val="28"/>
        </w:rPr>
        <w:t>拟定线路（到达地铁6号线）：朝阳站-青年路。</w:t>
      </w:r>
    </w:p>
    <w:p w14:paraId="28726300" w14:textId="77777777" w:rsidR="00AB580D" w:rsidRDefault="00AB580D" w:rsidP="00AB580D">
      <w:pPr>
        <w:spacing w:line="560" w:lineRule="exact"/>
        <w:ind w:firstLineChars="200" w:firstLine="560"/>
        <w:rPr>
          <w:rFonts w:ascii="仿宋" w:eastAsia="仿宋" w:hAnsi="仿宋" w:cs="黑体"/>
          <w:sz w:val="28"/>
          <w:szCs w:val="28"/>
        </w:rPr>
      </w:pPr>
      <w:r>
        <w:rPr>
          <w:rFonts w:ascii="仿宋" w:eastAsia="仿宋" w:hAnsi="仿宋" w:hint="eastAsia"/>
          <w:sz w:val="28"/>
          <w:szCs w:val="28"/>
        </w:rPr>
        <w:t>二、发车情况</w:t>
      </w:r>
    </w:p>
    <w:p w14:paraId="474CB318" w14:textId="77777777" w:rsidR="00AB580D" w:rsidRDefault="00AB580D" w:rsidP="00AB580D">
      <w:pPr>
        <w:spacing w:line="560" w:lineRule="exact"/>
        <w:ind w:firstLine="646"/>
        <w:rPr>
          <w:rFonts w:ascii="仿宋" w:eastAsia="仿宋" w:hAnsi="仿宋" w:cs="仿宋_GB2312"/>
          <w:sz w:val="28"/>
          <w:szCs w:val="28"/>
        </w:rPr>
      </w:pPr>
      <w:r>
        <w:rPr>
          <w:rFonts w:ascii="仿宋" w:eastAsia="仿宋" w:hAnsi="仿宋" w:cs="仿宋_GB2312" w:hint="eastAsia"/>
          <w:sz w:val="28"/>
          <w:szCs w:val="28"/>
        </w:rPr>
        <w:t>1.拟定节假日发车。1月3日（元旦）、2月4日、5日、6日（春节）、4月5日（清明节）、5月3日、4日（劳动节）、6月5日（端午节）、9月12日（中秋节）、10月6日、7日（国庆节），每日19点到24点(根据客流量可适当调整时间)，从19点开始每10分钟一趟。共计11天用车需求，预计发车330车次。</w:t>
      </w:r>
    </w:p>
    <w:p w14:paraId="647F6D1E" w14:textId="77777777" w:rsidR="00AB580D" w:rsidRDefault="00AB580D" w:rsidP="00AB580D">
      <w:pPr>
        <w:spacing w:line="560" w:lineRule="exact"/>
        <w:ind w:firstLine="646"/>
        <w:rPr>
          <w:rFonts w:ascii="仿宋" w:eastAsia="仿宋" w:hAnsi="仿宋" w:cs="仿宋_GB2312"/>
          <w:sz w:val="28"/>
          <w:szCs w:val="28"/>
        </w:rPr>
      </w:pPr>
      <w:r>
        <w:rPr>
          <w:rFonts w:ascii="仿宋" w:eastAsia="仿宋" w:hAnsi="仿宋" w:cs="仿宋_GB2312" w:hint="eastAsia"/>
          <w:sz w:val="28"/>
          <w:szCs w:val="28"/>
        </w:rPr>
        <w:t>2.拟定周末客流高峰期发车（根据周末客流量决定开行）。</w:t>
      </w:r>
    </w:p>
    <w:p w14:paraId="078A0A18" w14:textId="77777777" w:rsidR="00AB580D" w:rsidRDefault="00AB580D" w:rsidP="00AB580D">
      <w:pPr>
        <w:spacing w:line="560" w:lineRule="exact"/>
        <w:ind w:firstLineChars="200" w:firstLine="560"/>
        <w:rPr>
          <w:rFonts w:ascii="仿宋" w:eastAsia="仿宋" w:hAnsi="仿宋" w:cs="黑体"/>
          <w:sz w:val="28"/>
          <w:szCs w:val="28"/>
        </w:rPr>
      </w:pPr>
      <w:r>
        <w:rPr>
          <w:rFonts w:ascii="仿宋" w:eastAsia="仿宋" w:hAnsi="仿宋" w:hint="eastAsia"/>
          <w:sz w:val="28"/>
          <w:szCs w:val="28"/>
        </w:rPr>
        <w:t>三、车型</w:t>
      </w:r>
    </w:p>
    <w:p w14:paraId="55B1E74D" w14:textId="77777777" w:rsidR="00AB580D" w:rsidRPr="00D34670" w:rsidRDefault="00AB580D" w:rsidP="00AB580D">
      <w:pPr>
        <w:spacing w:line="560" w:lineRule="exact"/>
        <w:ind w:firstLine="646"/>
        <w:rPr>
          <w:rFonts w:ascii="仿宋" w:eastAsia="仿宋" w:hAnsi="仿宋" w:cs="仿宋_GB2312"/>
          <w:color w:val="000000"/>
          <w:sz w:val="28"/>
          <w:szCs w:val="28"/>
        </w:rPr>
      </w:pPr>
      <w:r w:rsidRPr="00D34670">
        <w:rPr>
          <w:rFonts w:ascii="仿宋" w:eastAsia="仿宋" w:hAnsi="仿宋" w:cs="仿宋_GB2312" w:hint="eastAsia"/>
          <w:color w:val="000000"/>
          <w:sz w:val="28"/>
          <w:szCs w:val="28"/>
        </w:rPr>
        <w:t>大巴车及中巴车。</w:t>
      </w:r>
    </w:p>
    <w:p w14:paraId="250351BC"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停车地点暂定朝阳站地面东侧停车场内（根据当天实际情况可随时改变）。</w:t>
      </w:r>
    </w:p>
    <w:p w14:paraId="0B636E32" w14:textId="77777777" w:rsidR="00AB580D" w:rsidRDefault="00AB580D" w:rsidP="00AB580D">
      <w:pPr>
        <w:spacing w:line="560" w:lineRule="exact"/>
        <w:ind w:firstLineChars="200" w:firstLine="562"/>
        <w:rPr>
          <w:rFonts w:ascii="仿宋" w:eastAsia="仿宋" w:hAnsi="仿宋" w:hint="eastAsia"/>
          <w:sz w:val="28"/>
          <w:szCs w:val="28"/>
        </w:rPr>
      </w:pPr>
      <w:r w:rsidRPr="00FB09B1">
        <w:rPr>
          <w:rFonts w:ascii="仿宋" w:eastAsia="仿宋" w:hAnsi="仿宋" w:hint="eastAsia"/>
          <w:b/>
          <w:bCs/>
          <w:sz w:val="28"/>
          <w:szCs w:val="28"/>
        </w:rPr>
        <w:t>丰台站：</w:t>
      </w:r>
      <w:r>
        <w:rPr>
          <w:rFonts w:ascii="仿宋" w:eastAsia="仿宋" w:hAnsi="仿宋" w:hint="eastAsia"/>
          <w:sz w:val="28"/>
          <w:szCs w:val="28"/>
        </w:rPr>
        <w:t>综合丰台站区铁路与地铁、综合交通枢纽建设（预计2023年12月）及拆迁和道路建设（预计2022年6月）实际进展情况，预计规划丰台站地区客流23.13万人/日（2025年）。待丰台站开通，基础配套设施持续完善，如确需开行10号线停运（23:00）后到达的列车，则应安排夜间摆渡车满足旅客出行需要。</w:t>
      </w:r>
    </w:p>
    <w:p w14:paraId="00871FED" w14:textId="77777777" w:rsidR="00AB580D" w:rsidRDefault="00AB580D" w:rsidP="00AB580D">
      <w:pPr>
        <w:spacing w:line="560" w:lineRule="exact"/>
        <w:rPr>
          <w:rFonts w:ascii="仿宋" w:eastAsia="仿宋" w:hAnsi="仿宋"/>
          <w:sz w:val="28"/>
          <w:szCs w:val="28"/>
        </w:rPr>
      </w:pPr>
      <w:r>
        <w:rPr>
          <w:rFonts w:ascii="仿宋" w:eastAsia="仿宋" w:hAnsi="仿宋" w:hint="eastAsia"/>
          <w:sz w:val="28"/>
          <w:szCs w:val="28"/>
        </w:rPr>
        <w:t>摆渡车开行方案</w:t>
      </w:r>
    </w:p>
    <w:p w14:paraId="5AE07D92"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1. 开行时间：23：00</w:t>
      </w:r>
      <w:r>
        <w:rPr>
          <w:rFonts w:ascii="仿宋" w:eastAsia="仿宋" w:hAnsi="仿宋"/>
          <w:sz w:val="28"/>
          <w:szCs w:val="28"/>
        </w:rPr>
        <w:t>—</w:t>
      </w:r>
      <w:r>
        <w:rPr>
          <w:rFonts w:ascii="仿宋" w:eastAsia="仿宋" w:hAnsi="仿宋" w:hint="eastAsia"/>
          <w:sz w:val="28"/>
          <w:szCs w:val="28"/>
        </w:rPr>
        <w:t>次日2：00</w:t>
      </w:r>
    </w:p>
    <w:p w14:paraId="713E25E6"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 车型：中巴车为主，搭配大巴车用于春暑运、五一、十一节假日等大客流时段（待定，需与路局协调对接夜间开行列车数）</w:t>
      </w:r>
    </w:p>
    <w:p w14:paraId="7840E861"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3. 路线：</w:t>
      </w:r>
    </w:p>
    <w:p w14:paraId="6D1FCCF1"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结合周边居民小区、酒店旅馆和夜间公交开行情况，通过实地踏勘、推演预测，目前考虑摆渡车运送路线为：</w:t>
      </w:r>
    </w:p>
    <w:p w14:paraId="7806358E"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（1）北线：丰台站-游泳场北路东口-前泥洼-丰益桥-丽泽桥北（可转乘夜7路公交车，东至朝阳双井；或转乘夜36路经莲花池东路北至北三环和平东桥）-地铁西局站-七里庄—东大街-丰台站，全程约8公里</w:t>
      </w:r>
    </w:p>
    <w:p w14:paraId="21417A1B" w14:textId="77777777" w:rsidR="00AB580D" w:rsidRDefault="00AB580D" w:rsidP="00AB580D">
      <w:pPr>
        <w:spacing w:line="560" w:lineRule="exact"/>
        <w:ind w:firstLineChars="200" w:firstLine="560"/>
        <w:rPr>
          <w:rFonts w:ascii="仿宋" w:eastAsia="仿宋" w:hAnsi="仿宋"/>
          <w:sz w:val="28"/>
          <w:szCs w:val="28"/>
        </w:rPr>
      </w:pPr>
      <w:r>
        <w:rPr>
          <w:rFonts w:ascii="仿宋" w:eastAsia="仿宋" w:hAnsi="仿宋" w:hint="eastAsia"/>
          <w:sz w:val="28"/>
          <w:szCs w:val="28"/>
        </w:rPr>
        <w:t>（2）南线：丰台站-樊家村-纪家庙-夏家胡同（可转乘夜30路公交车，贯穿三环路全线）-丰台站，全程约8公里。</w:t>
      </w:r>
    </w:p>
    <w:p w14:paraId="67F6187A" w14:textId="77777777" w:rsidR="00AB580D" w:rsidRPr="00FB09B1" w:rsidRDefault="00AB580D" w:rsidP="00AB580D">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西站联防联控前指</w:t>
      </w:r>
      <w:r w:rsidRPr="00FB09B1">
        <w:rPr>
          <w:rFonts w:ascii="仿宋" w:eastAsia="仿宋" w:hAnsi="仿宋" w:hint="eastAsia"/>
          <w:b/>
          <w:bCs/>
          <w:sz w:val="28"/>
          <w:szCs w:val="28"/>
        </w:rPr>
        <w:t>疫情防控期间人员转运</w:t>
      </w:r>
    </w:p>
    <w:p w14:paraId="6715E2C6" w14:textId="77777777" w:rsidR="00AB580D" w:rsidRPr="00A33A45" w:rsidRDefault="00AB580D" w:rsidP="00AB580D">
      <w:pPr>
        <w:spacing w:line="360" w:lineRule="auto"/>
        <w:ind w:firstLineChars="200" w:firstLine="560"/>
        <w:rPr>
          <w:rFonts w:ascii="仿宋" w:eastAsia="仿宋" w:hAnsi="仿宋"/>
          <w:sz w:val="28"/>
          <w:szCs w:val="28"/>
        </w:rPr>
      </w:pPr>
      <w:r w:rsidRPr="00A33A45">
        <w:rPr>
          <w:rFonts w:ascii="仿宋" w:eastAsia="仿宋" w:hAnsi="仿宋" w:hint="eastAsia"/>
          <w:sz w:val="28"/>
          <w:szCs w:val="28"/>
        </w:rPr>
        <w:t>一、运行模式</w:t>
      </w:r>
    </w:p>
    <w:p w14:paraId="4DA9B9B2" w14:textId="77777777" w:rsidR="00AB580D" w:rsidRPr="00A33A45" w:rsidRDefault="00AB580D" w:rsidP="00AB580D">
      <w:pPr>
        <w:spacing w:line="360" w:lineRule="auto"/>
        <w:ind w:firstLineChars="200" w:firstLine="560"/>
        <w:rPr>
          <w:rFonts w:ascii="仿宋" w:eastAsia="仿宋" w:hAnsi="仿宋"/>
          <w:sz w:val="28"/>
          <w:szCs w:val="28"/>
        </w:rPr>
      </w:pPr>
      <w:r w:rsidRPr="00A33A45">
        <w:rPr>
          <w:rFonts w:ascii="仿宋" w:eastAsia="仿宋" w:hAnsi="仿宋" w:hint="eastAsia"/>
          <w:sz w:val="28"/>
          <w:szCs w:val="28"/>
        </w:rPr>
        <w:t>1.根据西站的需求安排相应车辆进行转运保障，起点为北京西站，终点分别为：北京站、北京北站、朝阳站、北京南站、清河站、四惠客运站、首都机场、大兴机场等。</w:t>
      </w:r>
    </w:p>
    <w:p w14:paraId="0345AD7F" w14:textId="77777777" w:rsidR="00AB580D" w:rsidRPr="00A33A45" w:rsidRDefault="00AB580D" w:rsidP="00AB580D">
      <w:pPr>
        <w:spacing w:line="360" w:lineRule="auto"/>
        <w:ind w:firstLineChars="200" w:firstLine="560"/>
        <w:rPr>
          <w:rFonts w:ascii="仿宋" w:eastAsia="仿宋" w:hAnsi="仿宋"/>
          <w:sz w:val="28"/>
          <w:szCs w:val="28"/>
        </w:rPr>
      </w:pPr>
      <w:r w:rsidRPr="00A33A45">
        <w:rPr>
          <w:rFonts w:ascii="仿宋" w:eastAsia="仿宋" w:hAnsi="仿宋" w:hint="eastAsia"/>
          <w:sz w:val="28"/>
          <w:szCs w:val="28"/>
        </w:rPr>
        <w:t>2.</w:t>
      </w:r>
      <w:r w:rsidRPr="00A33A45">
        <w:rPr>
          <w:rFonts w:ascii="仿宋" w:eastAsia="仿宋" w:hAnsi="仿宋"/>
          <w:sz w:val="28"/>
          <w:szCs w:val="28"/>
        </w:rPr>
        <w:t>保障任务为往返用车，确保转运人员及工作人员出行安全且高效。</w:t>
      </w:r>
    </w:p>
    <w:p w14:paraId="231D8DB9" w14:textId="77777777" w:rsidR="00AB580D" w:rsidRPr="00A33A45" w:rsidRDefault="00AB580D" w:rsidP="00AB580D">
      <w:pPr>
        <w:spacing w:line="360" w:lineRule="auto"/>
        <w:ind w:firstLineChars="200" w:firstLine="560"/>
        <w:rPr>
          <w:rFonts w:ascii="仿宋" w:eastAsia="仿宋" w:hAnsi="仿宋"/>
          <w:sz w:val="28"/>
          <w:szCs w:val="28"/>
        </w:rPr>
      </w:pPr>
      <w:r w:rsidRPr="00A33A45">
        <w:rPr>
          <w:rFonts w:ascii="仿宋" w:eastAsia="仿宋" w:hAnsi="仿宋" w:hint="eastAsia"/>
          <w:sz w:val="28"/>
          <w:szCs w:val="28"/>
        </w:rPr>
        <w:t>二、组织实施</w:t>
      </w:r>
    </w:p>
    <w:p w14:paraId="3FD2A89C"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（一）保障车辆及人员</w:t>
      </w:r>
    </w:p>
    <w:p w14:paraId="0F9B2E35"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1.保障车辆为正规运营车辆，为大巴车、中巴车、七座商务车。</w:t>
      </w:r>
    </w:p>
    <w:p w14:paraId="4F48704F" w14:textId="77777777" w:rsidR="00AB580D" w:rsidRDefault="00AB580D" w:rsidP="00AB580D">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2.保障车辆内外整洁、统一车身颜色、统一标志标识。车辆</w:t>
      </w:r>
      <w:r>
        <w:rPr>
          <w:rFonts w:ascii="仿宋" w:eastAsia="仿宋" w:hAnsi="仿宋" w:cs="仿宋_GB2312"/>
          <w:sz w:val="28"/>
          <w:szCs w:val="28"/>
        </w:rPr>
        <w:t>性能良好、</w:t>
      </w:r>
      <w:r>
        <w:rPr>
          <w:rFonts w:ascii="仿宋" w:eastAsia="仿宋" w:hAnsi="仿宋" w:cs="仿宋_GB2312" w:hint="eastAsia"/>
          <w:sz w:val="28"/>
          <w:szCs w:val="28"/>
        </w:rPr>
        <w:t>设施</w:t>
      </w:r>
      <w:r>
        <w:rPr>
          <w:rFonts w:ascii="仿宋" w:eastAsia="仿宋" w:hAnsi="仿宋" w:cs="仿宋_GB2312"/>
          <w:sz w:val="28"/>
          <w:szCs w:val="28"/>
        </w:rPr>
        <w:t>设备齐全</w:t>
      </w:r>
      <w:r>
        <w:rPr>
          <w:rFonts w:ascii="仿宋" w:eastAsia="仿宋" w:hAnsi="仿宋" w:cs="仿宋_GB2312" w:hint="eastAsia"/>
          <w:sz w:val="28"/>
          <w:szCs w:val="28"/>
        </w:rPr>
        <w:t>有效，向保险公司投保承运人责任险等险种。</w:t>
      </w:r>
    </w:p>
    <w:p w14:paraId="2909645C" w14:textId="77777777" w:rsidR="00AB580D" w:rsidRDefault="00AB580D" w:rsidP="00AB580D">
      <w:pPr>
        <w:pStyle w:val="11"/>
        <w:spacing w:line="600" w:lineRule="exact"/>
        <w:ind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.保障驾驶员均具有道路旅客运输从业资格证</w:t>
      </w:r>
      <w:r>
        <w:rPr>
          <w:rFonts w:ascii="仿宋" w:eastAsia="仿宋" w:hAnsi="仿宋" w:cs="仿宋_GB2312"/>
          <w:sz w:val="28"/>
          <w:szCs w:val="28"/>
        </w:rPr>
        <w:t>，</w:t>
      </w:r>
      <w:r>
        <w:rPr>
          <w:rFonts w:ascii="仿宋" w:eastAsia="仿宋" w:hAnsi="仿宋" w:cs="仿宋_GB2312" w:hint="eastAsia"/>
          <w:sz w:val="28"/>
          <w:szCs w:val="28"/>
        </w:rPr>
        <w:t>身体健康、驾驶技能优秀、</w:t>
      </w:r>
      <w:r>
        <w:rPr>
          <w:rFonts w:ascii="仿宋" w:eastAsia="仿宋" w:hAnsi="仿宋" w:cs="仿宋_GB2312"/>
          <w:sz w:val="28"/>
          <w:szCs w:val="28"/>
        </w:rPr>
        <w:t>无责任事故</w:t>
      </w:r>
      <w:r>
        <w:rPr>
          <w:rFonts w:ascii="仿宋" w:eastAsia="仿宋" w:hAnsi="仿宋" w:cs="仿宋_GB2312" w:hint="eastAsia"/>
          <w:sz w:val="28"/>
          <w:szCs w:val="28"/>
        </w:rPr>
        <w:t>。要求驾驶员着装得体，按时按点运营，保证车况良好。</w:t>
      </w:r>
    </w:p>
    <w:p w14:paraId="685BF935" w14:textId="77777777" w:rsidR="00AB580D" w:rsidRDefault="00AB580D" w:rsidP="00AB580D">
      <w:pPr>
        <w:pStyle w:val="11"/>
        <w:spacing w:line="600" w:lineRule="exact"/>
        <w:ind w:firstLine="560"/>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.保障驾驶员服从调度人员调派，提前到达始发站点，按照行程要求执行任务。</w:t>
      </w:r>
    </w:p>
    <w:p w14:paraId="2B7453A7" w14:textId="77777777" w:rsidR="00AB580D" w:rsidRDefault="00AB580D" w:rsidP="00AB580D">
      <w:pPr>
        <w:pStyle w:val="11"/>
        <w:spacing w:line="600" w:lineRule="exact"/>
        <w:ind w:firstLine="560"/>
        <w:rPr>
          <w:rFonts w:ascii="仿宋" w:eastAsia="仿宋" w:hAnsi="仿宋" w:cs="仿宋_GB2312"/>
          <w:sz w:val="28"/>
          <w:szCs w:val="28"/>
        </w:rPr>
      </w:pPr>
      <w:r>
        <w:rPr>
          <w:rFonts w:ascii="仿宋" w:eastAsia="仿宋" w:hAnsi="仿宋" w:cs="仿宋_GB2312"/>
          <w:sz w:val="28"/>
          <w:szCs w:val="28"/>
        </w:rPr>
        <w:t>5</w:t>
      </w:r>
      <w:r>
        <w:rPr>
          <w:rFonts w:ascii="仿宋" w:eastAsia="仿宋" w:hAnsi="仿宋" w:cs="仿宋_GB2312" w:hint="eastAsia"/>
          <w:sz w:val="28"/>
          <w:szCs w:val="28"/>
        </w:rPr>
        <w:t>.保障驾驶员遇有紧急情况，立即处置并报告公司项目负责人及西站转运人员。</w:t>
      </w:r>
    </w:p>
    <w:p w14:paraId="28B9E8A3" w14:textId="77777777" w:rsidR="00AB580D" w:rsidRDefault="00AB580D" w:rsidP="00AB580D">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.建议备选车型</w:t>
      </w:r>
    </w:p>
    <w:p w14:paraId="7F1E8D2D" w14:textId="77777777" w:rsidR="00AB580D" w:rsidRPr="00D34670" w:rsidRDefault="00AB580D" w:rsidP="00AB580D">
      <w:pPr>
        <w:pStyle w:val="1"/>
        <w:spacing w:line="600" w:lineRule="exact"/>
        <w:ind w:firstLineChars="250" w:firstLine="700"/>
        <w:rPr>
          <w:rFonts w:ascii="仿宋" w:eastAsia="仿宋" w:hAnsi="仿宋" w:cs="仿宋_GB2312"/>
          <w:color w:val="000000"/>
          <w:sz w:val="28"/>
          <w:szCs w:val="28"/>
        </w:rPr>
      </w:pPr>
      <w:r w:rsidRPr="00D34670">
        <w:rPr>
          <w:rFonts w:ascii="仿宋" w:eastAsia="仿宋" w:hAnsi="仿宋" w:cs="仿宋_GB2312" w:hint="eastAsia"/>
          <w:color w:val="000000"/>
          <w:sz w:val="28"/>
          <w:szCs w:val="28"/>
        </w:rPr>
        <w:t>大巴车、中巴车、七座商务车</w:t>
      </w:r>
    </w:p>
    <w:p w14:paraId="521B00FD" w14:textId="77777777" w:rsidR="00AB580D" w:rsidRDefault="00AB580D" w:rsidP="00AB580D">
      <w:pPr>
        <w:pStyle w:val="1"/>
        <w:spacing w:line="600" w:lineRule="exact"/>
        <w:ind w:firstLineChars="150"/>
        <w:rPr>
          <w:rFonts w:ascii="仿宋" w:eastAsia="仿宋" w:hAnsi="仿宋" w:cs="仿宋_GB2312"/>
          <w:sz w:val="28"/>
          <w:szCs w:val="28"/>
        </w:rPr>
      </w:pPr>
      <w:r>
        <w:rPr>
          <w:rFonts w:ascii="仿宋" w:eastAsia="仿宋" w:hAnsi="仿宋" w:cs="仿宋_GB2312" w:hint="eastAsia"/>
          <w:sz w:val="28"/>
          <w:szCs w:val="28"/>
        </w:rPr>
        <w:t>（二）保障模式</w:t>
      </w:r>
    </w:p>
    <w:p w14:paraId="7101DDAC"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sz w:val="28"/>
          <w:szCs w:val="28"/>
        </w:rPr>
        <w:t>1、保障方式分为：临时预约保障，24小时备勤保障</w:t>
      </w:r>
    </w:p>
    <w:p w14:paraId="6FA201AC"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2、临时预约保障</w:t>
      </w:r>
    </w:p>
    <w:p w14:paraId="35271CCB"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响应时间</w:t>
      </w:r>
      <w:r>
        <w:rPr>
          <w:rFonts w:ascii="仿宋" w:eastAsia="仿宋" w:hAnsi="仿宋" w:cs="仿宋_GB2312"/>
          <w:sz w:val="28"/>
          <w:szCs w:val="28"/>
        </w:rPr>
        <w:t>：</w:t>
      </w:r>
    </w:p>
    <w:p w14:paraId="38887495"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sz w:val="28"/>
          <w:szCs w:val="28"/>
        </w:rPr>
        <w:t>早高峰7：00-9：00点，晚高峰16：00-19：00.大约40分钟</w:t>
      </w:r>
      <w:r>
        <w:rPr>
          <w:rFonts w:ascii="仿宋" w:eastAsia="仿宋" w:hAnsi="仿宋" w:cs="仿宋_GB2312" w:hint="eastAsia"/>
          <w:sz w:val="28"/>
          <w:szCs w:val="28"/>
        </w:rPr>
        <w:t>内</w:t>
      </w:r>
      <w:r>
        <w:rPr>
          <w:rFonts w:ascii="仿宋" w:eastAsia="仿宋" w:hAnsi="仿宋" w:cs="仿宋_GB2312"/>
          <w:sz w:val="28"/>
          <w:szCs w:val="28"/>
        </w:rPr>
        <w:t>安排车辆到达西站</w:t>
      </w:r>
    </w:p>
    <w:p w14:paraId="65ED53FD"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sz w:val="28"/>
          <w:szCs w:val="28"/>
        </w:rPr>
        <w:t>10：00-15：00，大约30分钟</w:t>
      </w:r>
      <w:r>
        <w:rPr>
          <w:rFonts w:ascii="仿宋" w:eastAsia="仿宋" w:hAnsi="仿宋" w:cs="仿宋_GB2312" w:hint="eastAsia"/>
          <w:sz w:val="28"/>
          <w:szCs w:val="28"/>
        </w:rPr>
        <w:t>内</w:t>
      </w:r>
      <w:r>
        <w:rPr>
          <w:rFonts w:ascii="仿宋" w:eastAsia="仿宋" w:hAnsi="仿宋" w:cs="仿宋_GB2312"/>
          <w:sz w:val="28"/>
          <w:szCs w:val="28"/>
        </w:rPr>
        <w:t>安排车辆到达西站</w:t>
      </w:r>
    </w:p>
    <w:p w14:paraId="5CBC0546"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22：00-次日7：00，须在22：00前告知，方可安排或</w:t>
      </w:r>
      <w:r>
        <w:rPr>
          <w:rFonts w:ascii="仿宋" w:eastAsia="仿宋" w:hAnsi="仿宋" w:cs="仿宋_GB2312"/>
          <w:sz w:val="28"/>
          <w:szCs w:val="28"/>
        </w:rPr>
        <w:t>根据实际情况确定</w:t>
      </w:r>
    </w:p>
    <w:p w14:paraId="34232BA4"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3、24小时备勤保障</w:t>
      </w:r>
    </w:p>
    <w:p w14:paraId="444E0AEB"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sz w:val="28"/>
          <w:szCs w:val="28"/>
        </w:rPr>
        <w:t>）响应时间：随时待命，即刻出发</w:t>
      </w:r>
    </w:p>
    <w:p w14:paraId="0105B922"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sz w:val="28"/>
          <w:szCs w:val="28"/>
        </w:rPr>
        <w:lastRenderedPageBreak/>
        <w:t>（</w:t>
      </w:r>
      <w:r>
        <w:rPr>
          <w:rFonts w:ascii="仿宋" w:eastAsia="仿宋" w:hAnsi="仿宋" w:cs="仿宋_GB2312" w:hint="eastAsia"/>
          <w:sz w:val="28"/>
          <w:szCs w:val="28"/>
        </w:rPr>
        <w:t>2</w:t>
      </w:r>
      <w:r>
        <w:rPr>
          <w:rFonts w:ascii="仿宋" w:eastAsia="仿宋" w:hAnsi="仿宋" w:cs="仿宋_GB2312"/>
          <w:sz w:val="28"/>
          <w:szCs w:val="28"/>
        </w:rPr>
        <w:t>）驾驶员明细及保障时间：</w:t>
      </w:r>
    </w:p>
    <w:p w14:paraId="539C0612"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sz w:val="28"/>
          <w:szCs w:val="28"/>
        </w:rPr>
        <w:t>8</w:t>
      </w:r>
      <w:r>
        <w:rPr>
          <w:rFonts w:ascii="仿宋" w:eastAsia="仿宋" w:hAnsi="仿宋" w:cs="仿宋_GB2312" w:hint="eastAsia"/>
          <w:sz w:val="28"/>
          <w:szCs w:val="28"/>
        </w:rPr>
        <w:t>：00-</w:t>
      </w:r>
      <w:r>
        <w:rPr>
          <w:rFonts w:ascii="仿宋" w:eastAsia="仿宋" w:hAnsi="仿宋" w:cs="仿宋_GB2312"/>
          <w:sz w:val="28"/>
          <w:szCs w:val="28"/>
        </w:rPr>
        <w:t>20</w:t>
      </w:r>
      <w:r>
        <w:rPr>
          <w:rFonts w:ascii="仿宋" w:eastAsia="仿宋" w:hAnsi="仿宋" w:cs="仿宋_GB2312" w:hint="eastAsia"/>
          <w:sz w:val="28"/>
          <w:szCs w:val="28"/>
        </w:rPr>
        <w:t>：00：</w:t>
      </w:r>
    </w:p>
    <w:p w14:paraId="23A1CDA3"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0</w:t>
      </w:r>
      <w:r>
        <w:rPr>
          <w:rFonts w:ascii="仿宋" w:eastAsia="仿宋" w:hAnsi="仿宋" w:cs="仿宋_GB2312" w:hint="eastAsia"/>
          <w:sz w:val="28"/>
          <w:szCs w:val="28"/>
        </w:rPr>
        <w:t>：00-次日</w:t>
      </w:r>
      <w:r>
        <w:rPr>
          <w:rFonts w:ascii="仿宋" w:eastAsia="仿宋" w:hAnsi="仿宋" w:cs="仿宋_GB2312"/>
          <w:sz w:val="28"/>
          <w:szCs w:val="28"/>
        </w:rPr>
        <w:t>8</w:t>
      </w:r>
      <w:r>
        <w:rPr>
          <w:rFonts w:ascii="仿宋" w:eastAsia="仿宋" w:hAnsi="仿宋" w:cs="仿宋_GB2312" w:hint="eastAsia"/>
          <w:sz w:val="28"/>
          <w:szCs w:val="28"/>
        </w:rPr>
        <w:t>：00：</w:t>
      </w:r>
    </w:p>
    <w:p w14:paraId="115AB724"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sz w:val="28"/>
          <w:szCs w:val="28"/>
        </w:rPr>
        <w:t>具体时间以实际为准，要求驾驶员做好交接工作，并交接完成后通知西转转运工作人员。</w:t>
      </w:r>
    </w:p>
    <w:p w14:paraId="60309A25"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（三）保障方案</w:t>
      </w:r>
    </w:p>
    <w:p w14:paraId="439674E1"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1、出京报备：设置专人为保障车辆进行出京手续的办理，遇临时出京任务，可提前30分钟安排开具省际，确保出京任务顺利执行。</w:t>
      </w:r>
    </w:p>
    <w:p w14:paraId="7E0EA3BE"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2、24小时保障转运车辆，车号固定，停放在西站P2停车场备勤，停车费用由西站承担；驾驶员可在P3停车场监控室休息。</w:t>
      </w:r>
    </w:p>
    <w:p w14:paraId="12AC9F38"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3、驾驶员每次任务结束后须对车辆进行消毒，保持车辆通风，驾驶员做好自身防护。</w:t>
      </w:r>
    </w:p>
    <w:p w14:paraId="0364F01A"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4、驾驶员签订安全责任书，确保安全及服务。</w:t>
      </w:r>
    </w:p>
    <w:p w14:paraId="525BD73B"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5、保障任务中的驾驶员防护装备有西站免费提供。</w:t>
      </w:r>
    </w:p>
    <w:p w14:paraId="285CDEB5" w14:textId="77777777" w:rsidR="00AB580D" w:rsidRDefault="00AB580D" w:rsidP="00AB580D">
      <w:pPr>
        <w:pStyle w:val="1"/>
        <w:spacing w:line="600" w:lineRule="exact"/>
        <w:ind w:firstLine="560"/>
        <w:rPr>
          <w:rFonts w:ascii="仿宋" w:eastAsia="仿宋" w:hAnsi="仿宋" w:cs="仿宋_GB2312"/>
          <w:sz w:val="28"/>
          <w:szCs w:val="28"/>
        </w:rPr>
      </w:pPr>
      <w:r>
        <w:rPr>
          <w:rFonts w:ascii="仿宋" w:eastAsia="仿宋" w:hAnsi="仿宋" w:cs="仿宋_GB2312" w:hint="eastAsia"/>
          <w:sz w:val="28"/>
          <w:szCs w:val="28"/>
        </w:rPr>
        <w:t>6、</w:t>
      </w:r>
      <w:r>
        <w:rPr>
          <w:rFonts w:ascii="仿宋" w:eastAsia="仿宋" w:hAnsi="仿宋" w:cs="仿宋_GB2312"/>
          <w:sz w:val="28"/>
          <w:szCs w:val="28"/>
        </w:rPr>
        <w:t>由驾驶员填写出车登记单，由站区人员签字确认。</w:t>
      </w:r>
    </w:p>
    <w:p w14:paraId="0DD88B4A" w14:textId="77777777" w:rsidR="00AB580D" w:rsidRDefault="00AB580D" w:rsidP="00AB580D">
      <w:pPr>
        <w:pStyle w:val="1"/>
        <w:numPr>
          <w:ilvl w:val="0"/>
          <w:numId w:val="1"/>
        </w:numPr>
        <w:spacing w:line="600" w:lineRule="exact"/>
        <w:ind w:firstLineChars="0"/>
        <w:rPr>
          <w:rFonts w:ascii="仿宋" w:eastAsia="仿宋" w:hAnsi="仿宋" w:cs="仿宋_GB2312"/>
          <w:sz w:val="28"/>
          <w:szCs w:val="28"/>
        </w:rPr>
      </w:pPr>
      <w:r>
        <w:rPr>
          <w:rFonts w:ascii="仿宋" w:eastAsia="仿宋" w:hAnsi="仿宋" w:cs="仿宋_GB2312" w:hint="eastAsia"/>
          <w:sz w:val="28"/>
          <w:szCs w:val="28"/>
        </w:rPr>
        <w:t>结算：双方每月对用车情况进行核对，季度结算。</w:t>
      </w:r>
    </w:p>
    <w:p w14:paraId="47645EF0" w14:textId="77777777" w:rsidR="00AB580D" w:rsidRDefault="00AB580D" w:rsidP="00AB580D">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一、应急预案</w:t>
      </w:r>
    </w:p>
    <w:p w14:paraId="709AFAD8" w14:textId="77777777" w:rsidR="00AB580D" w:rsidRDefault="00AB580D" w:rsidP="00AB580D">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按照转运工作的特殊性分为蓝色、黄色、红色三级预警，遇突发紧急情况导致转运人员增加时由西站城管办公室通知保障单位启动应急预案。</w:t>
      </w:r>
    </w:p>
    <w:p w14:paraId="049632A0" w14:textId="77777777" w:rsidR="00AB580D" w:rsidRDefault="00AB580D" w:rsidP="00AB580D">
      <w:pPr>
        <w:spacing w:line="360" w:lineRule="auto"/>
        <w:ind w:firstLine="420"/>
        <w:rPr>
          <w:rFonts w:ascii="仿宋" w:eastAsia="仿宋" w:hAnsi="仿宋" w:cs="仿宋_GB2312"/>
          <w:sz w:val="28"/>
          <w:szCs w:val="28"/>
        </w:rPr>
      </w:pPr>
      <w:r>
        <w:rPr>
          <w:rFonts w:ascii="仿宋" w:eastAsia="仿宋" w:hAnsi="仿宋" w:cs="仿宋_GB2312" w:hint="eastAsia"/>
          <w:sz w:val="28"/>
          <w:szCs w:val="28"/>
        </w:rPr>
        <w:t>蓝色：转运人员增多，</w:t>
      </w:r>
      <w:r>
        <w:rPr>
          <w:rFonts w:ascii="仿宋" w:eastAsia="仿宋" w:hAnsi="仿宋" w:cs="仿宋_GB2312"/>
          <w:sz w:val="28"/>
          <w:szCs w:val="28"/>
        </w:rPr>
        <w:t>24小时备勤车辆发车，暂时无车辆备勤情况，由保障单位安排车辆替补备勤，由西站协调停车场地免费停车。</w:t>
      </w:r>
    </w:p>
    <w:p w14:paraId="1120C4DF" w14:textId="77777777" w:rsidR="00AB580D" w:rsidRDefault="00AB580D" w:rsidP="00AB580D">
      <w:pPr>
        <w:spacing w:line="360" w:lineRule="auto"/>
        <w:ind w:firstLine="420"/>
        <w:rPr>
          <w:rFonts w:ascii="仿宋" w:eastAsia="仿宋" w:hAnsi="仿宋" w:cs="仿宋_GB2312"/>
          <w:sz w:val="28"/>
          <w:szCs w:val="28"/>
        </w:rPr>
      </w:pPr>
      <w:r>
        <w:rPr>
          <w:rFonts w:ascii="仿宋" w:eastAsia="仿宋" w:hAnsi="仿宋" w:cs="仿宋_GB2312" w:hint="eastAsia"/>
          <w:sz w:val="28"/>
          <w:szCs w:val="28"/>
        </w:rPr>
        <w:lastRenderedPageBreak/>
        <w:t>黄色：转运人员较多且集中转运，车辆紧张，由保障单位紧急调配车辆到场，由西站协调统筹安排人员同目的地合乘车辆，缓解转运压力。</w:t>
      </w:r>
    </w:p>
    <w:p w14:paraId="312D60F3" w14:textId="77777777" w:rsidR="00AB580D" w:rsidRDefault="00AB580D" w:rsidP="00AB580D">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t>红色：</w:t>
      </w:r>
      <w:r>
        <w:rPr>
          <w:rFonts w:ascii="仿宋" w:eastAsia="仿宋" w:hAnsi="仿宋" w:cs="仿宋_GB2312" w:hint="eastAsia"/>
          <w:sz w:val="28"/>
          <w:szCs w:val="28"/>
        </w:rPr>
        <w:t>转运人员大增且集中转运，七座商务车辆紧张，无法满足，由保障单位安排升级车辆（中巴车或大巴车），由西站协调统筹安排人员同目的地合乘车辆，缓解转运压力，保障转运正常运转。</w:t>
      </w:r>
    </w:p>
    <w:p w14:paraId="34ED1E20" w14:textId="77777777" w:rsidR="00AB580D" w:rsidRPr="00924DA2" w:rsidRDefault="00AB580D" w:rsidP="00AB580D">
      <w:pPr>
        <w:spacing w:line="360" w:lineRule="auto"/>
        <w:ind w:firstLineChars="200" w:firstLine="562"/>
        <w:rPr>
          <w:rFonts w:ascii="仿宋" w:eastAsia="仿宋" w:hAnsi="仿宋" w:cs="仿宋_GB2312" w:hint="eastAsia"/>
          <w:b/>
          <w:bCs/>
          <w:sz w:val="28"/>
          <w:szCs w:val="28"/>
        </w:rPr>
      </w:pPr>
      <w:r w:rsidRPr="00924DA2">
        <w:rPr>
          <w:rFonts w:ascii="仿宋" w:eastAsia="仿宋" w:hAnsi="仿宋" w:cs="仿宋_GB2312" w:hint="eastAsia"/>
          <w:b/>
          <w:bCs/>
          <w:sz w:val="28"/>
          <w:szCs w:val="28"/>
        </w:rPr>
        <w:t>注：如有特殊需求，具体情况双方商议解决。</w:t>
      </w:r>
    </w:p>
    <w:p w14:paraId="53CC1A89" w14:textId="77777777" w:rsidR="001A15B2" w:rsidRPr="00AB580D" w:rsidRDefault="001A15B2"/>
    <w:sectPr w:rsidR="001A15B2" w:rsidRPr="00AB58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8A4D" w14:textId="77777777" w:rsidR="0091375F" w:rsidRDefault="0091375F" w:rsidP="00AB580D">
      <w:r>
        <w:separator/>
      </w:r>
    </w:p>
  </w:endnote>
  <w:endnote w:type="continuationSeparator" w:id="0">
    <w:p w14:paraId="4A6595BC" w14:textId="77777777" w:rsidR="0091375F" w:rsidRDefault="0091375F" w:rsidP="00AB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751E" w14:textId="77777777" w:rsidR="0091375F" w:rsidRDefault="0091375F" w:rsidP="00AB580D">
      <w:r>
        <w:separator/>
      </w:r>
    </w:p>
  </w:footnote>
  <w:footnote w:type="continuationSeparator" w:id="0">
    <w:p w14:paraId="43F9DE52" w14:textId="77777777" w:rsidR="0091375F" w:rsidRDefault="0091375F" w:rsidP="00AB5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65642"/>
    <w:multiLevelType w:val="multilevel"/>
    <w:tmpl w:val="4EB65642"/>
    <w:lvl w:ilvl="0">
      <w:start w:val="7"/>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4A"/>
    <w:rsid w:val="001A15B2"/>
    <w:rsid w:val="00224C4A"/>
    <w:rsid w:val="0091375F"/>
    <w:rsid w:val="00AB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D099D4F-FA0D-46E2-AE25-F73CD3CA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80D"/>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8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580D"/>
    <w:rPr>
      <w:sz w:val="18"/>
      <w:szCs w:val="18"/>
    </w:rPr>
  </w:style>
  <w:style w:type="paragraph" w:styleId="a5">
    <w:name w:val="footer"/>
    <w:basedOn w:val="a"/>
    <w:link w:val="a6"/>
    <w:uiPriority w:val="99"/>
    <w:unhideWhenUsed/>
    <w:rsid w:val="00AB580D"/>
    <w:pPr>
      <w:tabs>
        <w:tab w:val="center" w:pos="4153"/>
        <w:tab w:val="right" w:pos="8306"/>
      </w:tabs>
      <w:snapToGrid w:val="0"/>
    </w:pPr>
    <w:rPr>
      <w:sz w:val="18"/>
      <w:szCs w:val="18"/>
    </w:rPr>
  </w:style>
  <w:style w:type="character" w:customStyle="1" w:styleId="a6">
    <w:name w:val="页脚 字符"/>
    <w:basedOn w:val="a0"/>
    <w:link w:val="a5"/>
    <w:uiPriority w:val="99"/>
    <w:rsid w:val="00AB580D"/>
    <w:rPr>
      <w:sz w:val="18"/>
      <w:szCs w:val="18"/>
    </w:rPr>
  </w:style>
  <w:style w:type="character" w:customStyle="1" w:styleId="Char">
    <w:name w:val="列出段落 Char"/>
    <w:link w:val="1"/>
    <w:uiPriority w:val="99"/>
    <w:locked/>
    <w:rsid w:val="00AB580D"/>
  </w:style>
  <w:style w:type="paragraph" w:customStyle="1" w:styleId="1">
    <w:name w:val="列出段落1"/>
    <w:basedOn w:val="a"/>
    <w:link w:val="Char"/>
    <w:uiPriority w:val="99"/>
    <w:qFormat/>
    <w:rsid w:val="00AB580D"/>
    <w:pPr>
      <w:widowControl w:val="0"/>
      <w:ind w:firstLineChars="200" w:firstLine="420"/>
      <w:jc w:val="both"/>
    </w:pPr>
    <w:rPr>
      <w:rFonts w:asciiTheme="minorHAnsi" w:eastAsiaTheme="minorEastAsia" w:hAnsiTheme="minorHAnsi" w:cstheme="minorBidi"/>
      <w:kern w:val="2"/>
      <w:sz w:val="21"/>
      <w:szCs w:val="22"/>
    </w:rPr>
  </w:style>
  <w:style w:type="paragraph" w:styleId="a7">
    <w:name w:val="List Paragraph"/>
    <w:basedOn w:val="a"/>
    <w:uiPriority w:val="34"/>
    <w:qFormat/>
    <w:rsid w:val="00AB580D"/>
    <w:pPr>
      <w:widowControl w:val="0"/>
      <w:ind w:firstLineChars="200" w:firstLine="420"/>
      <w:jc w:val="both"/>
    </w:pPr>
    <w:rPr>
      <w:rFonts w:ascii="Calibri" w:hAnsi="Calibri"/>
      <w:kern w:val="2"/>
      <w:sz w:val="21"/>
      <w:szCs w:val="22"/>
    </w:rPr>
  </w:style>
  <w:style w:type="paragraph" w:customStyle="1" w:styleId="11">
    <w:name w:val="列出段落11"/>
    <w:basedOn w:val="a"/>
    <w:uiPriority w:val="34"/>
    <w:qFormat/>
    <w:rsid w:val="00AB580D"/>
    <w:pPr>
      <w:widowControl w:val="0"/>
      <w:ind w:firstLineChars="200" w:firstLine="42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2021-12-03T07:45:00Z</dcterms:created>
  <dcterms:modified xsi:type="dcterms:W3CDTF">2021-12-03T07:45:00Z</dcterms:modified>
</cp:coreProperties>
</file>