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附件二</w:t>
      </w:r>
    </w:p>
    <w:p>
      <w:pPr>
        <w:pStyle w:val="4"/>
        <w:numPr>
          <w:ilvl w:val="0"/>
          <w:numId w:val="0"/>
        </w:numPr>
        <w:tabs>
          <w:tab w:val="left" w:pos="480"/>
          <w:tab w:val="clear" w:pos="425"/>
        </w:tabs>
        <w:spacing w:before="0" w:after="0" w:line="360" w:lineRule="auto"/>
        <w:ind w:left="425" w:hanging="425"/>
        <w:jc w:val="center"/>
        <w:rPr>
          <w:rFonts w:ascii="Times New Roman" w:hAnsi="Times New Roman" w:eastAsia="宋体" w:cs="Times New Roman"/>
          <w:sz w:val="24"/>
          <w:szCs w:val="24"/>
        </w:rPr>
      </w:pPr>
      <w:bookmarkStart w:id="1" w:name="_GoBack"/>
      <w:r>
        <w:rPr>
          <w:rFonts w:ascii="Times New Roman" w:hAnsi="Times New Roman" w:eastAsia="宋体" w:cs="Times New Roman"/>
          <w:sz w:val="24"/>
          <w:szCs w:val="24"/>
        </w:rPr>
        <w:t>采购需求</w:t>
      </w:r>
      <w:bookmarkEnd w:id="1"/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一、项目需求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北京市重点站区综合事务中心现需为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西站地区P5停车场监控系统项目 </w:t>
      </w:r>
      <w:r>
        <w:rPr>
          <w:rFonts w:ascii="Times New Roman" w:hAnsi="Times New Roman" w:eastAsia="宋体" w:cs="Times New Roman"/>
          <w:sz w:val="24"/>
          <w:szCs w:val="24"/>
        </w:rPr>
        <w:t>购置相关设备及配套安装调试布线等服务。</w:t>
      </w:r>
    </w:p>
    <w:p>
      <w:pPr>
        <w:adjustRightInd w:val="0"/>
        <w:spacing w:beforeLines="50" w:afterLines="50"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具体需求如下：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现需</w:t>
      </w:r>
      <w:r>
        <w:rPr>
          <w:rFonts w:ascii="Times New Roman" w:hAnsi="Times New Roman" w:eastAsia="宋体" w:cs="Times New Roman"/>
          <w:bCs/>
          <w:sz w:val="24"/>
          <w:szCs w:val="24"/>
        </w:rPr>
        <w:t>在西站P5停车场安装42台枪型摄像机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、</w:t>
      </w:r>
      <w:r>
        <w:rPr>
          <w:rFonts w:ascii="Times New Roman" w:hAnsi="Times New Roman" w:eastAsia="宋体" w:cs="Times New Roman"/>
          <w:bCs/>
          <w:sz w:val="24"/>
          <w:szCs w:val="24"/>
        </w:rPr>
        <w:t>4台球型摄像机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</w:t>
      </w:r>
      <w:r>
        <w:rPr>
          <w:rFonts w:ascii="Times New Roman" w:hAnsi="Times New Roman" w:eastAsia="宋体" w:cs="Times New Roman"/>
          <w:bCs/>
          <w:sz w:val="24"/>
          <w:szCs w:val="24"/>
        </w:rPr>
        <w:t>用于P5停车场内各通道主要区域的视频监控，存储覆盖存储90天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。本项目成交供应商</w:t>
      </w:r>
      <w:r>
        <w:rPr>
          <w:rFonts w:ascii="Times New Roman" w:hAnsi="Times New Roman" w:eastAsia="宋体" w:cs="Times New Roman"/>
          <w:bCs/>
          <w:sz w:val="24"/>
          <w:szCs w:val="24"/>
        </w:rPr>
        <w:t>需安装摄像机、硬盘录像机、硬盘、操控工作台、光纤收发器、交换机等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及相关</w:t>
      </w:r>
      <w:r>
        <w:rPr>
          <w:rFonts w:ascii="Times New Roman" w:hAnsi="Times New Roman" w:eastAsia="宋体" w:cs="Times New Roman"/>
          <w:bCs/>
          <w:sz w:val="24"/>
          <w:szCs w:val="24"/>
        </w:rPr>
        <w:t>管线材料。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二、采购清单如下：</w:t>
      </w:r>
    </w:p>
    <w:tbl>
      <w:tblPr>
        <w:tblStyle w:val="19"/>
        <w:tblW w:w="88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31"/>
        <w:gridCol w:w="667"/>
        <w:gridCol w:w="675"/>
        <w:gridCol w:w="5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一、</w:t>
            </w:r>
          </w:p>
        </w:tc>
        <w:tc>
          <w:tcPr>
            <w:tcW w:w="8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视频监控系统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设备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室内枪型摄像机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1、规格:200万 1/2.7" CMOS红外海螺型网络摄像机；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支持Smart侦测：虚焦侦测，场景变更侦测，区域入侵侦测，越界侦测，进入区域侦测，离开区域侦测，物品遗留侦测，物品拿取侦测，徘徊侦测，停车侦测，人员聚集侦测，快速移动侦测，音频异常侦测，音频抖升侦测，音频抖降侦测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3、最低照度: 彩色：0.002 Lux @（F1.2，AGC ON），0 Lux with IR；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4、宽动态: 120 dB；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5、调节角度: 水平：0°~360°，垂直：0°~75°，旋转：0°~360° 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6、补光灯类型: 红外灯；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7、补光距离: 最远可达30 m；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8、防补光过曝: 支持；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9、红外波长范围: 850 nm；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10、最大图像尺寸: 1920 × 1080；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11、视频压缩标准: 主码流：H.265/H.264；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12、网络存储: 支持NAS（NFS，SMB/CIFS均支持）；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13、网络: 1个RJ45 10 M/100 M自适应以太网口；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14、POE供电。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室内球型摄像机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1、规格:200万 1/2.7" CMOS红外球型网络摄像机；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支持Smart侦测：虚焦侦测，场景变更侦测，区域入侵侦测，越界侦测，进入区域侦测，离开区域侦测，物品遗留侦测，物品拿取侦测，徘徊侦测，停车侦测，人员聚集侦测，快速移动侦测，音频异常侦测，音频抖升侦测，音频抖降侦测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3、最低照度: 彩色：0.002 Lux @（F1.2，AGC ON），0 Lux with IR；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4、宽动态: 120 dB；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5、调节角度: 水平：0°~360°，垂直：0°~75°，旋转：0°~360° 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6、补光灯类型: 红外灯；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7、补光距离: 最远可达30 m；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8、防补光过曝: 支持；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9、红外波长范围: 850 nm；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10、最大图像尺寸: 1920 × 1080；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11、视频压缩标准: 主码流：H.265/H.264；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12、网络存储: 支持NAS（NFS，SMB/CIFS均支持）；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13、网络: 1个RJ45 10 M/100 M自适应以太网口；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14、23倍自动变焦。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枪机支架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1、枪机专用支架；</w:t>
            </w:r>
          </w:p>
          <w:p>
            <w:pPr>
              <w:pStyle w:val="7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2、水平：360度；</w:t>
            </w:r>
          </w:p>
          <w:p>
            <w:pPr>
              <w:pStyle w:val="7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3、材料：铝合金；</w:t>
            </w:r>
          </w:p>
          <w:p>
            <w:pPr>
              <w:pStyle w:val="7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4、重量：1000g；</w:t>
            </w:r>
          </w:p>
          <w:p>
            <w:pPr>
              <w:pStyle w:val="7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5、吊装。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夜视类型：无夜视类型；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存储编码：H.265，Smart H.264，Smart H.265；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存储方式：硬盘；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探头个数：无探头；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其他适用面积：401-800㎡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监控类型：硬盘录像机/DVR；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供网方式：网线智能识别；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其他防水等级：无防水；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等级语音类型：不支持语音功能；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变倍变焦：不支持变倍变焦；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供电方式：电源供电；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像素：800万。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监控专用硬盘（8T）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缓存：256MB；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接口：SATA接口；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转速：7200rpm；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容量：8TB；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硬盘尺寸：3.5英寸；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硬盘类型：监控级硬盘。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千兆单模光纤收发器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1348740</wp:posOffset>
                  </wp:positionV>
                  <wp:extent cx="327660" cy="0"/>
                  <wp:effectExtent l="0" t="0" r="0" b="0"/>
                  <wp:wrapNone/>
                  <wp:docPr id="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1348740</wp:posOffset>
                  </wp:positionV>
                  <wp:extent cx="220980" cy="0"/>
                  <wp:effectExtent l="0" t="0" r="0" b="0"/>
                  <wp:wrapNone/>
                  <wp:docPr id="7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1348740</wp:posOffset>
                  </wp:positionV>
                  <wp:extent cx="327660" cy="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1348740</wp:posOffset>
                  </wp:positionV>
                  <wp:extent cx="220980" cy="0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5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1、支持标准：IEEE802.3、IEEE802.3u、 IEEE802.3abEEE802.3z、IEEE802.3x；</w:t>
            </w:r>
          </w:p>
          <w:p>
            <w:pPr>
              <w:pStyle w:val="7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2、接口：1个1.25Gbps SC光纤接口、1个100Mbps/1000Mbps自适应RJ45口；</w:t>
            </w:r>
          </w:p>
          <w:p>
            <w:pPr>
              <w:pStyle w:val="7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3、传输波长：TX:1550nm RX:1310nm；</w:t>
            </w:r>
          </w:p>
          <w:p>
            <w:pPr>
              <w:pStyle w:val="7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4、传输介质：网线:超五类或以上UTP和STP光纤:9/125um单模光纤；</w:t>
            </w:r>
          </w:p>
          <w:p>
            <w:pPr>
              <w:pStyle w:val="7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5、指示灯：光口和电口Link/Act、PWR；</w:t>
            </w:r>
          </w:p>
          <w:p>
            <w:pPr>
              <w:pStyle w:val="7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6、电源：5VDC/0.4A。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规格:24个10/100/1000Base-T以太网端口，4个复用的千兆ComboSFP，交流电,PoE+交换容量：336Gbps/3.36Tbps，包转发率：51/126Mpps，端口带POE供电。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视频监控工作站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视频监控工作站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整机，主机+23英寸IPS窄边框屏，高色域 i5-10400，16G内存，512G固态，带独显。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光纤跳线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LC-SC接口/3米单模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网线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2228 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HSYZV6/六类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金属管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2411 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1.6毫米厚度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RVV3*1.5mm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通信光缆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单模8芯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壁挂式机柜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6U/壁挂式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立式机柜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60*80*160cm/自带PDU电源2个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备注：供应商的总报价应包含与本项目相关的所有费用，采购人不再另行支付。</w:t>
            </w:r>
          </w:p>
        </w:tc>
      </w:tr>
    </w:tbl>
    <w:p>
      <w:pPr>
        <w:spacing w:line="360" w:lineRule="auto"/>
        <w:ind w:left="-283" w:leftChars="-135" w:firstLine="243" w:firstLineChars="101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三、</w:t>
      </w:r>
      <w:bookmarkStart w:id="0" w:name="_Toc40251751"/>
      <w:r>
        <w:rPr>
          <w:rFonts w:ascii="Times New Roman" w:hAnsi="Times New Roman" w:eastAsia="宋体" w:cs="Times New Roman"/>
          <w:b/>
          <w:bCs/>
          <w:sz w:val="24"/>
          <w:szCs w:val="24"/>
        </w:rPr>
        <w:t>服务需求</w:t>
      </w:r>
      <w:bookmarkEnd w:id="0"/>
    </w:p>
    <w:p>
      <w:pPr>
        <w:pStyle w:val="6"/>
        <w:spacing w:before="0" w:after="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1.质保服务需求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（1）本项目成交供应商应提供最终验收合格后3年质保服务。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（2）质保期内应提供设备软件升级。</w:t>
      </w:r>
    </w:p>
    <w:p>
      <w:pPr>
        <w:pStyle w:val="6"/>
        <w:spacing w:before="0" w:after="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2.售后服务需求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（1）供应商应具有完善的服务保障体系。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（2）在质保期内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供应商应保证与采购人7×24小时无障碍沟通，如遇问题30分钟内响应，2小时内到达采购人指定现场，24小时内解决问题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（3）在质保期内如设备故障不能在2小时内修复，供应商应免费提供同等型号的备用设备进行替换，保障采购人的正常业务需求。</w:t>
      </w:r>
    </w:p>
    <w:p>
      <w:pPr>
        <w:pStyle w:val="6"/>
        <w:spacing w:before="0" w:after="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3.安装调试要求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供应商应提供安装、配线以及软硬件的测试和调试，保障采购人本项目采购设备及整体系统工作运行正常，并与采购人办公区现有设备系统衔接顺畅。</w:t>
      </w:r>
    </w:p>
    <w:p>
      <w:pPr>
        <w:pStyle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4.人员要求</w:t>
      </w:r>
    </w:p>
    <w:p>
      <w:pPr>
        <w:pStyle w:val="17"/>
        <w:snapToGrid w:val="0"/>
        <w:ind w:firstLine="480" w:firstLineChars="200"/>
        <w:rPr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应为本项目配备人员充足的专业团队，进行设备配送、安装调试及布线、售后服务等相关工作，保证项目保质保量完成。团队中应含1名具有丰富经验的项目总负责人，负责整体项目把控，并与采购人进行沟通、对接。</w:t>
      </w:r>
    </w:p>
    <w:p>
      <w:pPr>
        <w:pStyle w:val="6"/>
        <w:numPr>
          <w:ilvl w:val="3"/>
          <w:numId w:val="0"/>
        </w:numPr>
        <w:spacing w:before="0" w:after="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5.项目验收要求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lang w:val="zh-CN"/>
        </w:rPr>
      </w:pPr>
      <w:r>
        <w:rPr>
          <w:rFonts w:ascii="Times New Roman" w:hAnsi="Times New Roman" w:eastAsia="宋体" w:cs="Times New Roman"/>
          <w:sz w:val="24"/>
          <w:szCs w:val="24"/>
          <w:lang w:val="zh-CN"/>
        </w:rPr>
        <w:t>供应商应制定项目实施计划，项目执行期内</w:t>
      </w:r>
      <w:r>
        <w:rPr>
          <w:rFonts w:ascii="Times New Roman" w:hAnsi="Times New Roman" w:eastAsia="宋体" w:cs="Times New Roman"/>
          <w:sz w:val="24"/>
          <w:szCs w:val="24"/>
        </w:rPr>
        <w:t>应</w:t>
      </w:r>
      <w:r>
        <w:rPr>
          <w:rFonts w:ascii="Times New Roman" w:hAnsi="Times New Roman" w:eastAsia="宋体" w:cs="Times New Roman"/>
          <w:sz w:val="24"/>
          <w:szCs w:val="24"/>
          <w:lang w:val="zh-CN"/>
        </w:rPr>
        <w:t>陆续完成各个系统的安装及调试工作，达到比选文件规定的要求并</w:t>
      </w:r>
      <w:r>
        <w:rPr>
          <w:rFonts w:ascii="Times New Roman" w:hAnsi="Times New Roman" w:eastAsia="宋体" w:cs="Times New Roman"/>
          <w:sz w:val="24"/>
          <w:szCs w:val="24"/>
        </w:rPr>
        <w:t>经采购人</w:t>
      </w:r>
      <w:r>
        <w:rPr>
          <w:rFonts w:ascii="Times New Roman" w:hAnsi="Times New Roman" w:eastAsia="宋体" w:cs="Times New Roman"/>
          <w:sz w:val="24"/>
          <w:szCs w:val="24"/>
          <w:lang w:val="zh-CN"/>
        </w:rPr>
        <w:t>验收测试通过后，双方签署验收文件。</w:t>
      </w:r>
    </w:p>
    <w:p>
      <w:pPr>
        <w:pStyle w:val="6"/>
        <w:numPr>
          <w:ilvl w:val="3"/>
          <w:numId w:val="0"/>
        </w:numPr>
        <w:spacing w:before="0" w:after="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6.本项目采购标的所属行业</w:t>
      </w:r>
    </w:p>
    <w:p>
      <w:pPr>
        <w:spacing w:line="56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本项目采购标的属于《工业和信息化部、国家统计局、国家发展和改革委员会、财政部关于印发中小企业划型标准规定的通知》（工信部联企业[2011]300号）中的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（二）工业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56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560" w:lineRule="exact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注：本项目非专门面向中小企业采购</w:t>
      </w: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br w:type="textWrapping"/>
      </w:r>
    </w:p>
    <w:p>
      <w:pPr>
        <w:rPr>
          <w:rFonts w:ascii="Times New Roman" w:hAnsi="Times New Roman" w:eastAsia="宋体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D031C"/>
    <w:multiLevelType w:val="singleLevel"/>
    <w:tmpl w:val="D64D03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A0984F"/>
    <w:multiLevelType w:val="singleLevel"/>
    <w:tmpl w:val="03A0984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42E505F"/>
    <w:multiLevelType w:val="multilevel"/>
    <w:tmpl w:val="442E505F"/>
    <w:lvl w:ilvl="0" w:tentative="0">
      <w:start w:val="1"/>
      <w:numFmt w:val="chineseCountingThousand"/>
      <w:pStyle w:val="4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jNhYmEzY2U3YjA0MmMwZmM0NzM3ZjdlNTFlYWE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44674"/>
    <w:rsid w:val="00795FAF"/>
    <w:rsid w:val="007C6F95"/>
    <w:rsid w:val="007C7F88"/>
    <w:rsid w:val="0080584D"/>
    <w:rsid w:val="0081212E"/>
    <w:rsid w:val="00846892"/>
    <w:rsid w:val="00863D9B"/>
    <w:rsid w:val="008914ED"/>
    <w:rsid w:val="008914F3"/>
    <w:rsid w:val="0090278A"/>
    <w:rsid w:val="00907167"/>
    <w:rsid w:val="009123F0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97203"/>
    <w:rsid w:val="00CC55CF"/>
    <w:rsid w:val="00D32460"/>
    <w:rsid w:val="00D455AA"/>
    <w:rsid w:val="00D61FF2"/>
    <w:rsid w:val="00D93348"/>
    <w:rsid w:val="00DB3EC1"/>
    <w:rsid w:val="00DD318F"/>
    <w:rsid w:val="00E71536"/>
    <w:rsid w:val="00EA5DF2"/>
    <w:rsid w:val="00EC163F"/>
    <w:rsid w:val="00EF5B38"/>
    <w:rsid w:val="00F6103C"/>
    <w:rsid w:val="00FC36DF"/>
    <w:rsid w:val="00FC6773"/>
    <w:rsid w:val="00FE0E8A"/>
    <w:rsid w:val="00FF6F46"/>
    <w:rsid w:val="02297BE6"/>
    <w:rsid w:val="041E33E6"/>
    <w:rsid w:val="0490190F"/>
    <w:rsid w:val="06AE1106"/>
    <w:rsid w:val="073E0D83"/>
    <w:rsid w:val="08EF6215"/>
    <w:rsid w:val="0AEF10AF"/>
    <w:rsid w:val="0B13539B"/>
    <w:rsid w:val="0B24315C"/>
    <w:rsid w:val="0B7456A4"/>
    <w:rsid w:val="0BCA64E2"/>
    <w:rsid w:val="0C5745FC"/>
    <w:rsid w:val="0DBA6674"/>
    <w:rsid w:val="0E1C10D1"/>
    <w:rsid w:val="0E6A782F"/>
    <w:rsid w:val="11A55826"/>
    <w:rsid w:val="12072BE1"/>
    <w:rsid w:val="12DE7825"/>
    <w:rsid w:val="152B6F63"/>
    <w:rsid w:val="169E0483"/>
    <w:rsid w:val="171A2470"/>
    <w:rsid w:val="191E2EA7"/>
    <w:rsid w:val="1A3D3E6B"/>
    <w:rsid w:val="1DE62D5A"/>
    <w:rsid w:val="200849D1"/>
    <w:rsid w:val="203527EC"/>
    <w:rsid w:val="21A70497"/>
    <w:rsid w:val="21E1216B"/>
    <w:rsid w:val="22A87CD8"/>
    <w:rsid w:val="23287787"/>
    <w:rsid w:val="24BF60E6"/>
    <w:rsid w:val="24DD6DCC"/>
    <w:rsid w:val="24FD2DCA"/>
    <w:rsid w:val="255045B2"/>
    <w:rsid w:val="25C428AA"/>
    <w:rsid w:val="26E33204"/>
    <w:rsid w:val="2A5E1D27"/>
    <w:rsid w:val="2A8A2314"/>
    <w:rsid w:val="2AEE5863"/>
    <w:rsid w:val="2BB00137"/>
    <w:rsid w:val="2ED35FEE"/>
    <w:rsid w:val="323769AF"/>
    <w:rsid w:val="34DE5E29"/>
    <w:rsid w:val="36EB75BC"/>
    <w:rsid w:val="37106F10"/>
    <w:rsid w:val="384A5821"/>
    <w:rsid w:val="3ADA6C48"/>
    <w:rsid w:val="3D4C01F7"/>
    <w:rsid w:val="3DB85A64"/>
    <w:rsid w:val="3DC37382"/>
    <w:rsid w:val="3E5F40AD"/>
    <w:rsid w:val="402814CD"/>
    <w:rsid w:val="410D2F57"/>
    <w:rsid w:val="41731A1B"/>
    <w:rsid w:val="41D25C46"/>
    <w:rsid w:val="42212242"/>
    <w:rsid w:val="43F5559A"/>
    <w:rsid w:val="44485A93"/>
    <w:rsid w:val="44692510"/>
    <w:rsid w:val="45A92F06"/>
    <w:rsid w:val="46064D3E"/>
    <w:rsid w:val="46EA5025"/>
    <w:rsid w:val="4798280C"/>
    <w:rsid w:val="47D31139"/>
    <w:rsid w:val="48E63159"/>
    <w:rsid w:val="4DFD20AB"/>
    <w:rsid w:val="4E035902"/>
    <w:rsid w:val="52E56725"/>
    <w:rsid w:val="540D44AF"/>
    <w:rsid w:val="5590755D"/>
    <w:rsid w:val="56B153BE"/>
    <w:rsid w:val="595C703F"/>
    <w:rsid w:val="5B1433B1"/>
    <w:rsid w:val="5BD237B0"/>
    <w:rsid w:val="5F805584"/>
    <w:rsid w:val="63443BFB"/>
    <w:rsid w:val="68E20CFD"/>
    <w:rsid w:val="69847B7E"/>
    <w:rsid w:val="6AB158BE"/>
    <w:rsid w:val="6BB56CEE"/>
    <w:rsid w:val="6BDE0156"/>
    <w:rsid w:val="6C5F6F69"/>
    <w:rsid w:val="6CCE7C4E"/>
    <w:rsid w:val="6F3B4DD8"/>
    <w:rsid w:val="6F814F0E"/>
    <w:rsid w:val="707D6EAA"/>
    <w:rsid w:val="70C774DA"/>
    <w:rsid w:val="71637FD2"/>
    <w:rsid w:val="77C3378B"/>
    <w:rsid w:val="78243542"/>
    <w:rsid w:val="792926D3"/>
    <w:rsid w:val="7A7D3FF2"/>
    <w:rsid w:val="7B0F3449"/>
    <w:rsid w:val="7D63222C"/>
    <w:rsid w:val="7F536B5F"/>
    <w:rsid w:val="7F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4"/>
    <w:basedOn w:val="1"/>
    <w:next w:val="1"/>
    <w:link w:val="3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0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Date"/>
    <w:basedOn w:val="1"/>
    <w:next w:val="1"/>
    <w:link w:val="32"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link w:val="2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7"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7">
    <w:name w:val="Body Text First Indent"/>
    <w:basedOn w:val="2"/>
    <w:link w:val="38"/>
    <w:semiHidden/>
    <w:unhideWhenUsed/>
    <w:uiPriority w:val="99"/>
    <w:pPr>
      <w:widowControl w:val="0"/>
      <w:spacing w:after="120" w:line="240" w:lineRule="auto"/>
      <w:ind w:firstLine="420" w:firstLineChars="1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Body Text First Indent 2"/>
    <w:basedOn w:val="9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annotation reference"/>
    <w:semiHidden/>
    <w:qFormat/>
    <w:uiPriority w:val="99"/>
    <w:rPr>
      <w:sz w:val="21"/>
      <w:szCs w:val="21"/>
    </w:rPr>
  </w:style>
  <w:style w:type="character" w:customStyle="1" w:styleId="24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2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Char"/>
    <w:link w:val="16"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8">
    <w:name w:val="标题 字符1"/>
    <w:basedOn w:val="2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HTML 预设格式 Char"/>
    <w:basedOn w:val="21"/>
    <w:link w:val="1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0">
    <w:name w:val="正文文本 Char"/>
    <w:basedOn w:val="21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Table Paragraph"/>
    <w:basedOn w:val="1"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2">
    <w:name w:val="日期 Char"/>
    <w:basedOn w:val="21"/>
    <w:link w:val="11"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3">
    <w:name w:val="NormalCharacter"/>
    <w:qFormat/>
    <w:uiPriority w:val="0"/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5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36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37">
    <w:name w:val="标题 4 Char"/>
    <w:basedOn w:val="21"/>
    <w:link w:val="6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8">
    <w:name w:val="正文首行缩进 Char"/>
    <w:basedOn w:val="30"/>
    <w:link w:val="1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3048</Words>
  <Characters>3832</Characters>
  <Lines>31</Lines>
  <Paragraphs>8</Paragraphs>
  <TotalTime>1</TotalTime>
  <ScaleCrop>false</ScaleCrop>
  <LinksUpToDate>false</LinksUpToDate>
  <CharactersWithSpaces>4118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2023-03-10T05:57:00Z</dcterms:created>
  <dc:creator>j4</dc:creator>
  <cp:lastModifiedBy>洪硕</cp:lastModifiedBy>
  <dcterms:modified xsi:type="dcterms:W3CDTF">2023-03-10T07:28:43Z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E71E7D3164ED4B349A43CB660AE221B5</vt:lpwstr>
  </property>
</Properties>
</file>