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宋体" w:cs="Times New Roman"/>
          <w:b/>
          <w:bCs/>
          <w:color w:val="000000"/>
          <w:kern w:val="0"/>
          <w:sz w:val="24"/>
          <w:szCs w:val="24"/>
          <w:shd w:val="clear" w:color="auto" w:fill="FFFFFF"/>
        </w:rPr>
      </w:pPr>
      <w:r>
        <w:rPr>
          <w:rFonts w:hint="default" w:ascii="Times New Roman" w:hAnsi="Times New Roman" w:eastAsia="宋体" w:cs="Times New Roman"/>
          <w:b/>
          <w:bCs/>
          <w:color w:val="000000"/>
          <w:kern w:val="0"/>
          <w:sz w:val="24"/>
          <w:szCs w:val="24"/>
          <w:shd w:val="clear" w:color="auto" w:fill="FFFFFF"/>
        </w:rPr>
        <w:t>附件</w:t>
      </w:r>
      <w:r>
        <w:rPr>
          <w:rFonts w:hint="default" w:ascii="Times New Roman" w:hAnsi="Times New Roman" w:eastAsia="宋体" w:cs="Times New Roman"/>
          <w:b/>
          <w:bCs/>
          <w:color w:val="000000"/>
          <w:kern w:val="0"/>
          <w:sz w:val="24"/>
          <w:szCs w:val="24"/>
          <w:shd w:val="clear" w:color="auto" w:fill="FFFFFF"/>
          <w:lang w:eastAsia="zh-CN"/>
        </w:rPr>
        <w:t>二</w:t>
      </w:r>
    </w:p>
    <w:p>
      <w:pPr>
        <w:pStyle w:val="4"/>
        <w:numPr>
          <w:ilvl w:val="0"/>
          <w:numId w:val="0"/>
        </w:numPr>
        <w:tabs>
          <w:tab w:val="left" w:pos="480"/>
          <w:tab w:val="clear" w:pos="425"/>
        </w:tabs>
        <w:spacing w:before="0" w:after="0" w:line="360" w:lineRule="auto"/>
        <w:ind w:left="425" w:hanging="425"/>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8"/>
          <w:szCs w:val="28"/>
        </w:rPr>
        <w:t>采购需求</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一、项目总体概述及背景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为</w:t>
      </w:r>
      <w:r>
        <w:rPr>
          <w:rFonts w:hint="default" w:ascii="Times New Roman" w:hAnsi="Times New Roman" w:eastAsia="宋体" w:cs="Times New Roman"/>
          <w:color w:val="auto"/>
          <w:sz w:val="24"/>
          <w:szCs w:val="24"/>
        </w:rPr>
        <w:t>保障</w:t>
      </w:r>
      <w:r>
        <w:rPr>
          <w:rFonts w:hint="default" w:ascii="Times New Roman" w:hAnsi="Times New Roman" w:eastAsia="宋体" w:cs="Times New Roman"/>
          <w:color w:val="auto"/>
          <w:sz w:val="24"/>
          <w:szCs w:val="24"/>
          <w:lang w:eastAsia="zh-CN"/>
        </w:rPr>
        <w:t>市民旅客</w:t>
      </w:r>
      <w:r>
        <w:rPr>
          <w:rFonts w:hint="default" w:ascii="Times New Roman" w:hAnsi="Times New Roman" w:eastAsia="宋体" w:cs="Times New Roman"/>
          <w:color w:val="auto"/>
          <w:sz w:val="24"/>
          <w:szCs w:val="24"/>
        </w:rPr>
        <w:t>、工作人员的如厕需求，确保</w:t>
      </w:r>
      <w:r>
        <w:rPr>
          <w:rFonts w:hint="eastAsia" w:ascii="Times New Roman" w:hAnsi="Times New Roman" w:eastAsia="宋体" w:cs="Times New Roman"/>
          <w:color w:val="auto"/>
          <w:sz w:val="24"/>
          <w:szCs w:val="24"/>
          <w:lang w:val="en-US" w:eastAsia="zh-CN"/>
        </w:rPr>
        <w:t>站区</w:t>
      </w:r>
      <w:r>
        <w:rPr>
          <w:rFonts w:hint="default" w:ascii="Times New Roman" w:hAnsi="Times New Roman" w:eastAsia="宋体" w:cs="Times New Roman"/>
          <w:color w:val="auto"/>
          <w:sz w:val="24"/>
          <w:szCs w:val="24"/>
        </w:rPr>
        <w:t>公共设施齐全、公共环境良好有序，现需向社会供应商租赁</w:t>
      </w:r>
      <w:r>
        <w:rPr>
          <w:rFonts w:hint="default" w:ascii="Times New Roman" w:hAnsi="Times New Roman" w:eastAsia="宋体" w:cs="Times New Roman"/>
          <w:color w:val="auto"/>
          <w:sz w:val="24"/>
          <w:szCs w:val="24"/>
          <w:lang w:eastAsia="zh-CN"/>
        </w:rPr>
        <w:t>移动</w:t>
      </w:r>
      <w:r>
        <w:rPr>
          <w:rFonts w:hint="default" w:ascii="Times New Roman" w:hAnsi="Times New Roman" w:eastAsia="宋体" w:cs="Times New Roman"/>
          <w:color w:val="auto"/>
          <w:sz w:val="24"/>
          <w:szCs w:val="24"/>
        </w:rPr>
        <w:t>公共厕所。</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二、项目申请须知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1、本项目预算金额为</w:t>
      </w:r>
      <w:r>
        <w:rPr>
          <w:rFonts w:hint="default" w:ascii="Times New Roman" w:hAnsi="Times New Roman" w:eastAsia="宋体" w:cs="Times New Roman"/>
          <w:color w:val="auto"/>
          <w:sz w:val="24"/>
          <w:szCs w:val="24"/>
          <w:highlight w:val="yellow"/>
        </w:rPr>
        <w:t>20.</w:t>
      </w:r>
      <w:r>
        <w:rPr>
          <w:rFonts w:hint="default" w:ascii="Times New Roman" w:hAnsi="Times New Roman" w:eastAsia="宋体" w:cs="Times New Roman"/>
          <w:color w:val="auto"/>
          <w:sz w:val="24"/>
          <w:szCs w:val="24"/>
          <w:highlight w:val="yellow"/>
          <w:lang w:val="en-US" w:eastAsia="zh-CN"/>
        </w:rPr>
        <w:t>8</w:t>
      </w:r>
      <w:r>
        <w:rPr>
          <w:rFonts w:hint="default" w:ascii="Times New Roman" w:hAnsi="Times New Roman" w:eastAsia="宋体" w:cs="Times New Roman"/>
          <w:color w:val="auto"/>
          <w:sz w:val="24"/>
          <w:szCs w:val="24"/>
          <w:highlight w:val="yellow"/>
        </w:rPr>
        <w:t>41</w:t>
      </w:r>
      <w:r>
        <w:rPr>
          <w:rFonts w:hint="default" w:ascii="Times New Roman" w:hAnsi="Times New Roman" w:eastAsia="宋体" w:cs="Times New Roman"/>
          <w:color w:val="auto"/>
          <w:sz w:val="24"/>
          <w:szCs w:val="24"/>
        </w:rPr>
        <w:t>万元。供应商需将报价总价作为承担本次比选工作的全部费用总价，最终采购人支付给成交供应商的费用总价。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yellow"/>
        </w:rPr>
      </w:pPr>
      <w:r>
        <w:rPr>
          <w:rFonts w:hint="default" w:ascii="Times New Roman" w:hAnsi="Times New Roman" w:eastAsia="宋体" w:cs="Times New Roman"/>
          <w:color w:val="auto"/>
          <w:sz w:val="24"/>
          <w:szCs w:val="24"/>
        </w:rPr>
        <w:t>2、服务期限：</w:t>
      </w:r>
      <w:r>
        <w:rPr>
          <w:rFonts w:hint="default" w:ascii="Times New Roman" w:hAnsi="Times New Roman" w:eastAsia="宋体" w:cs="Times New Roman"/>
          <w:color w:val="auto"/>
          <w:sz w:val="24"/>
          <w:szCs w:val="24"/>
          <w:highlight w:val="yellow"/>
        </w:rPr>
        <w:t>自合同签订之日</w:t>
      </w:r>
      <w:r>
        <w:rPr>
          <w:rFonts w:hint="eastAsia" w:ascii="Times New Roman" w:hAnsi="Times New Roman" w:eastAsia="宋体" w:cs="Times New Roman"/>
          <w:color w:val="auto"/>
          <w:sz w:val="24"/>
          <w:szCs w:val="24"/>
          <w:highlight w:val="yellow"/>
          <w:lang w:val="en-US" w:eastAsia="zh-CN"/>
        </w:rPr>
        <w:t>起一年</w:t>
      </w:r>
      <w:r>
        <w:rPr>
          <w:rFonts w:hint="default" w:ascii="Times New Roman" w:hAnsi="Times New Roman" w:eastAsia="宋体" w:cs="Times New Roman"/>
          <w:color w:val="auto"/>
          <w:sz w:val="24"/>
          <w:szCs w:val="24"/>
          <w:highlight w:val="yellow"/>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三、项目需求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1、租赁项目及数量：移动式环保厕所，2台。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2、移动式公厕规格参数：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（1）具备防滑地面；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（2）储粪箱存储容积为300L或以上，可以容纳300人次不间断使用；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（3）卫生间带有50L或以上洗手水箱，冲厕水箱加水容积为95L或以上；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（4）内部配置：蹲便器、洗手台、不锈钢纸巾架、衣帽挂钩、化妆镜、门锁、增压泵冲洗装置等；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（5）可以选择存储的处理方式，也可以使用直排的使用方式，直接接到化粪池或污水管网；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（6）配置通开门锁，方便现场管理；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（7）配备有人无人显示系统。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3、项目功能：具备如厕、洗手、放置物品衣物、增压冲洗等功能</w:t>
      </w:r>
      <w:r>
        <w:rPr>
          <w:rFonts w:hint="default" w:ascii="Times New Roman" w:hAnsi="Times New Roman" w:eastAsia="宋体" w:cs="Times New Roman"/>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4、配套服务：</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（1）移动公厕抽污：及时抽污，时刻保证移动公厕的正常使用，抽污频率保证68次/座/年。</w:t>
      </w:r>
    </w:p>
    <w:p>
      <w:pPr>
        <w:pStyle w:val="3"/>
        <w:keepNext w:val="0"/>
        <w:keepLines w:val="0"/>
        <w:pageBreakBefore w:val="0"/>
        <w:kinsoku/>
        <w:wordWrap/>
        <w:overflowPunct/>
        <w:topLinePunct w:val="0"/>
        <w:autoSpaceDE/>
        <w:autoSpaceDN/>
        <w:bidi w:val="0"/>
        <w:adjustRightInd/>
        <w:snapToGrid/>
        <w:spacing w:before="0" w:after="0" w:line="360" w:lineRule="auto"/>
        <w:ind w:firstLine="64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（2）移动厕所保洁维护：站区运营时间内，不间断保洁。</w:t>
      </w:r>
    </w:p>
    <w:p>
      <w:pPr>
        <w:pStyle w:val="3"/>
        <w:keepNext w:val="0"/>
        <w:keepLines w:val="0"/>
        <w:pageBreakBefore w:val="0"/>
        <w:kinsoku/>
        <w:wordWrap/>
        <w:overflowPunct/>
        <w:topLinePunct w:val="0"/>
        <w:autoSpaceDE/>
        <w:autoSpaceDN/>
        <w:bidi w:val="0"/>
        <w:adjustRightInd/>
        <w:snapToGrid/>
        <w:spacing w:before="0" w:after="0" w:line="360" w:lineRule="auto"/>
        <w:ind w:firstLine="64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（3）移动公厕日常消耗品供应：站区运营时间内，移动公厕日常消耗品，如手纸、消毒液等供应充足。</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四、其他要求</w:t>
      </w:r>
    </w:p>
    <w:p>
      <w:pPr>
        <w:pStyle w:val="3"/>
        <w:keepNext w:val="0"/>
        <w:keepLines w:val="0"/>
        <w:pageBreakBefore w:val="0"/>
        <w:kinsoku/>
        <w:wordWrap/>
        <w:overflowPunct/>
        <w:topLinePunct w:val="0"/>
        <w:autoSpaceDE/>
        <w:autoSpaceDN/>
        <w:bidi w:val="0"/>
        <w:adjustRightInd/>
        <w:snapToGrid/>
        <w:spacing w:before="0" w:after="0" w:line="360" w:lineRule="auto"/>
        <w:ind w:firstLine="64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1、卫生、清洁消毒标准：按照《北京市公共厕所管理办法》、《公共厕所运行管理规范》（DB11∕T 356-2017）</w:t>
      </w:r>
      <w:r>
        <w:rPr>
          <w:rFonts w:hint="default" w:ascii="Times New Roman" w:hAnsi="Times New Roman" w:eastAsia="宋体" w:cs="Times New Roman"/>
          <w:color w:val="auto"/>
          <w:sz w:val="24"/>
          <w:szCs w:val="24"/>
          <w:lang w:eastAsia="zh-CN"/>
        </w:rPr>
        <w:t>相关要求</w:t>
      </w:r>
      <w:r>
        <w:rPr>
          <w:rFonts w:hint="default" w:ascii="Times New Roman" w:hAnsi="Times New Roman" w:eastAsia="宋体" w:cs="Times New Roman"/>
          <w:color w:val="auto"/>
          <w:sz w:val="24"/>
          <w:szCs w:val="24"/>
        </w:rPr>
        <w:t>执行。</w:t>
      </w:r>
    </w:p>
    <w:p>
      <w:pPr>
        <w:pStyle w:val="3"/>
        <w:keepNext w:val="0"/>
        <w:keepLines w:val="0"/>
        <w:pageBreakBefore w:val="0"/>
        <w:kinsoku/>
        <w:wordWrap/>
        <w:overflowPunct/>
        <w:topLinePunct w:val="0"/>
        <w:autoSpaceDE/>
        <w:autoSpaceDN/>
        <w:bidi w:val="0"/>
        <w:adjustRightInd/>
        <w:snapToGrid/>
        <w:spacing w:before="0" w:after="0" w:line="360" w:lineRule="auto"/>
        <w:ind w:firstLine="64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2、供应商应提供应急预案，针对不同应急事件的特点，如遇设备故障、下水道堵塞、保洁人员不足等突发性事件有相应的应急措施，保障服务质量，满足采购需求要求。</w:t>
      </w:r>
    </w:p>
    <w:p>
      <w:pPr>
        <w:pStyle w:val="3"/>
        <w:keepNext w:val="0"/>
        <w:keepLines w:val="0"/>
        <w:pageBreakBefore w:val="0"/>
        <w:kinsoku/>
        <w:wordWrap/>
        <w:overflowPunct/>
        <w:topLinePunct w:val="0"/>
        <w:autoSpaceDE/>
        <w:autoSpaceDN/>
        <w:bidi w:val="0"/>
        <w:adjustRightInd/>
        <w:snapToGrid/>
        <w:spacing w:before="0" w:after="0" w:line="360" w:lineRule="auto"/>
        <w:ind w:firstLine="64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3、供应商应根据本项目需求定期对设备维护及保洁人员进行必要的岗位培训。</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highlight w:val="none"/>
        </w:rPr>
        <w:t>五、本项目</w:t>
      </w:r>
      <w:r>
        <w:rPr>
          <w:rFonts w:hint="default" w:ascii="Times New Roman" w:hAnsi="Times New Roman" w:eastAsia="宋体" w:cs="Times New Roman"/>
          <w:b/>
          <w:bCs/>
          <w:color w:val="auto"/>
          <w:sz w:val="24"/>
          <w:szCs w:val="24"/>
        </w:rPr>
        <w:t>采购标的所属行业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t>《工业和信息化部、国家统计局、国家发展和改革委员会、财政部关于印发中小企业划型标准规定的通知》（工信部联企业[2011]300号）中的</w:t>
      </w:r>
      <w:r>
        <w:rPr>
          <w:rFonts w:hint="default" w:ascii="Times New Roman" w:hAnsi="Times New Roman" w:eastAsia="宋体" w:cs="Times New Roman"/>
          <w:b/>
          <w:bCs/>
          <w:color w:val="auto"/>
          <w:sz w:val="24"/>
          <w:szCs w:val="24"/>
        </w:rPr>
        <w:t>租赁和商务服务业</w:t>
      </w:r>
      <w:r>
        <w:rPr>
          <w:rFonts w:hint="default" w:ascii="Times New Roman" w:hAnsi="Times New Roman" w:eastAsia="宋体" w:cs="Times New Roman"/>
          <w:b w:val="0"/>
          <w:bCs w:val="0"/>
          <w:color w:val="auto"/>
          <w:sz w:val="24"/>
          <w:szCs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32"/>
          <w:szCs w:val="22"/>
        </w:rPr>
      </w:pPr>
      <w:r>
        <w:rPr>
          <w:rFonts w:hint="default" w:ascii="Times New Roman" w:hAnsi="Times New Roman" w:eastAsia="宋体" w:cs="Times New Roman"/>
          <w:b/>
          <w:bCs/>
          <w:color w:val="auto"/>
          <w:sz w:val="24"/>
          <w:szCs w:val="24"/>
        </w:rPr>
        <w:t>备注：</w:t>
      </w: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b/>
          <w:bCs/>
          <w:color w:val="auto"/>
          <w:sz w:val="24"/>
          <w:szCs w:val="24"/>
        </w:rPr>
        <w:t>非专门</w:t>
      </w:r>
      <w:r>
        <w:rPr>
          <w:rFonts w:hint="default" w:ascii="Times New Roman" w:hAnsi="Times New Roman" w:eastAsia="宋体" w:cs="Times New Roman"/>
          <w:color w:val="auto"/>
          <w:sz w:val="24"/>
          <w:szCs w:val="24"/>
        </w:rPr>
        <w:t>面向中小/小微企业，采购标的所属行业为</w:t>
      </w:r>
      <w:r>
        <w:rPr>
          <w:rFonts w:hint="default" w:ascii="Times New Roman" w:hAnsi="Times New Roman" w:eastAsia="宋体" w:cs="Times New Roman"/>
          <w:b/>
          <w:bCs/>
          <w:color w:val="auto"/>
          <w:sz w:val="24"/>
          <w:szCs w:val="24"/>
        </w:rPr>
        <w:t>租赁和商务服务业</w:t>
      </w:r>
      <w:r>
        <w:rPr>
          <w:rFonts w:hint="default" w:ascii="Times New Roman" w:hAnsi="Times New Roman" w:eastAsia="宋体" w:cs="Times New Roman"/>
          <w:b w:val="0"/>
          <w:bCs w:val="0"/>
          <w:color w:val="auto"/>
          <w:sz w:val="24"/>
          <w:szCs w:val="24"/>
        </w:rPr>
        <w:t>。</w:t>
      </w:r>
    </w:p>
    <w:p>
      <w:pPr>
        <w:pStyle w:val="2"/>
        <w:ind w:firstLine="480" w:firstLineChars="200"/>
        <w:rPr>
          <w:rFonts w:hint="default" w:ascii="Times New Roman" w:hAnsi="Times New Roman" w:eastAsia="宋体" w:cs="Times New Roman"/>
          <w:sz w:val="24"/>
          <w:szCs w:val="24"/>
          <w:highlight w:val="none"/>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DRjNWU0OTEzZjYwZGY2NDU5YmY1NDgwYThlMWMifQ=="/>
  </w:docVars>
  <w:rsids>
    <w:rsidRoot w:val="70C31A59"/>
    <w:rsid w:val="70C3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A正文小四"/>
    <w:basedOn w:val="1"/>
    <w:qFormat/>
    <w:uiPriority w:val="0"/>
    <w:pPr>
      <w:spacing w:before="96" w:after="96"/>
      <w:ind w:firstLine="200" w:firstLineChars="200"/>
    </w:pPr>
    <w:rPr>
      <w:rFonts w:cs="黑体"/>
      <w:sz w:val="24"/>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2023-05-29T11:22:00Z</dcterms:created>
  <dc:creator>杜成杰</dc:creator>
  <cp:lastModifiedBy>杜成杰</cp:lastModifiedBy>
  <dcterms:modified xsi:type="dcterms:W3CDTF">2023-05-29T11:22:43Z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31727E0A55BE465BB5FDACB1D052ACDD_11</vt:lpwstr>
  </property>
</Properties>
</file>