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eastAsia="宋体" w:cs="Times New Roman"/>
          <w:b/>
          <w:bCs/>
          <w:color w:val="auto"/>
          <w:kern w:val="0"/>
          <w:sz w:val="24"/>
          <w:szCs w:val="24"/>
          <w:shd w:val="clear" w:color="auto" w:fill="FFFFFF"/>
        </w:rPr>
      </w:pPr>
      <w:r>
        <w:rPr>
          <w:rFonts w:hint="default" w:ascii="Times New Roman" w:hAnsi="Times New Roman" w:eastAsia="宋体" w:cs="Times New Roman"/>
          <w:b/>
          <w:bCs/>
          <w:color w:val="auto"/>
          <w:kern w:val="0"/>
          <w:sz w:val="24"/>
          <w:szCs w:val="24"/>
          <w:shd w:val="clear" w:color="auto" w:fill="FFFFFF"/>
        </w:rPr>
        <w:t>附件</w:t>
      </w:r>
      <w:r>
        <w:rPr>
          <w:rFonts w:hint="default" w:ascii="Times New Roman" w:hAnsi="Times New Roman" w:eastAsia="宋体" w:cs="Times New Roman"/>
          <w:b/>
          <w:bCs/>
          <w:color w:val="auto"/>
          <w:kern w:val="0"/>
          <w:sz w:val="24"/>
          <w:szCs w:val="24"/>
          <w:shd w:val="clear" w:color="auto" w:fill="FFFFFF"/>
          <w:lang w:eastAsia="zh-CN"/>
        </w:rPr>
        <w:t>二</w:t>
      </w:r>
    </w:p>
    <w:p>
      <w:pPr>
        <w:pStyle w:val="3"/>
        <w:numPr>
          <w:ilvl w:val="0"/>
          <w:numId w:val="0"/>
        </w:numPr>
        <w:spacing w:before="0" w:after="0" w:line="360" w:lineRule="auto"/>
        <w:jc w:val="center"/>
        <w:rPr>
          <w:rFonts w:hint="default" w:ascii="Times New Roman" w:hAnsi="Times New Roman" w:eastAsia="黑体" w:cs="Times New Roman"/>
          <w:b w:val="0"/>
          <w:color w:val="auto"/>
          <w:highlight w:val="none"/>
        </w:rPr>
      </w:pPr>
      <w:r>
        <w:rPr>
          <w:rFonts w:hint="default" w:ascii="Times New Roman" w:hAnsi="Times New Roman" w:eastAsia="宋体" w:cs="Times New Roman"/>
          <w:color w:val="auto"/>
          <w:sz w:val="28"/>
          <w:szCs w:val="28"/>
          <w:highlight w:val="none"/>
        </w:rPr>
        <w:t>项</w:t>
      </w:r>
      <w:bookmarkStart w:id="0" w:name="_GoBack"/>
      <w:bookmarkEnd w:id="0"/>
      <w:r>
        <w:rPr>
          <w:rFonts w:hint="default" w:ascii="Times New Roman" w:hAnsi="Times New Roman" w:eastAsia="宋体" w:cs="Times New Roman"/>
          <w:color w:val="auto"/>
          <w:sz w:val="28"/>
          <w:szCs w:val="28"/>
          <w:highlight w:val="none"/>
        </w:rPr>
        <w:t>目需求书</w:t>
      </w:r>
    </w:p>
    <w:tbl>
      <w:tblPr>
        <w:tblStyle w:val="4"/>
        <w:tblW w:w="101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0"/>
        <w:gridCol w:w="1080"/>
        <w:gridCol w:w="3610"/>
        <w:gridCol w:w="770"/>
        <w:gridCol w:w="660"/>
        <w:gridCol w:w="3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1080" w:type="dxa"/>
            <w:vMerge w:val="restart"/>
            <w:tcBorders>
              <w:top w:val="single" w:color="000000" w:sz="4" w:space="0"/>
              <w:left w:val="single" w:color="000000" w:sz="4" w:space="0"/>
              <w:bottom w:val="nil"/>
              <w:right w:val="nil"/>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项目名称</w:t>
            </w:r>
          </w:p>
        </w:tc>
        <w:tc>
          <w:tcPr>
            <w:tcW w:w="3610" w:type="dxa"/>
            <w:vMerge w:val="restart"/>
            <w:tcBorders>
              <w:top w:val="single" w:color="000000" w:sz="4" w:space="0"/>
              <w:left w:val="single" w:color="000000" w:sz="4" w:space="0"/>
              <w:bottom w:val="nil"/>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项目明细</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660" w:type="dxa"/>
            <w:vMerge w:val="restart"/>
            <w:tcBorders>
              <w:top w:val="single" w:color="000000" w:sz="4" w:space="0"/>
              <w:left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数量</w:t>
            </w:r>
          </w:p>
        </w:tc>
        <w:tc>
          <w:tcPr>
            <w:tcW w:w="3620" w:type="dxa"/>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bCs/>
                <w:i w:val="0"/>
                <w:iCs w:val="0"/>
                <w:color w:val="auto"/>
                <w:sz w:val="18"/>
                <w:szCs w:val="18"/>
                <w:u w:val="none"/>
              </w:rPr>
            </w:pPr>
          </w:p>
        </w:tc>
        <w:tc>
          <w:tcPr>
            <w:tcW w:w="1080" w:type="dxa"/>
            <w:vMerge w:val="continue"/>
            <w:tcBorders>
              <w:top w:val="single" w:color="000000" w:sz="4" w:space="0"/>
              <w:left w:val="single" w:color="000000" w:sz="4" w:space="0"/>
              <w:bottom w:val="nil"/>
              <w:right w:val="nil"/>
            </w:tcBorders>
            <w:shd w:val="clear" w:color="auto" w:fill="C0C0C0"/>
            <w:noWrap w:val="0"/>
            <w:vAlign w:val="center"/>
          </w:tcPr>
          <w:p>
            <w:pPr>
              <w:jc w:val="center"/>
              <w:rPr>
                <w:rFonts w:hint="eastAsia" w:ascii="宋体" w:hAnsi="宋体" w:eastAsia="宋体" w:cs="宋体"/>
                <w:b/>
                <w:bCs/>
                <w:i w:val="0"/>
                <w:iCs w:val="0"/>
                <w:color w:val="auto"/>
                <w:sz w:val="18"/>
                <w:szCs w:val="18"/>
                <w:u w:val="none"/>
              </w:rPr>
            </w:pPr>
          </w:p>
        </w:tc>
        <w:tc>
          <w:tcPr>
            <w:tcW w:w="3610" w:type="dxa"/>
            <w:vMerge w:val="continue"/>
            <w:tcBorders>
              <w:top w:val="single" w:color="000000" w:sz="4" w:space="0"/>
              <w:left w:val="single" w:color="000000" w:sz="4" w:space="0"/>
              <w:bottom w:val="nil"/>
              <w:right w:val="single" w:color="000000" w:sz="4" w:space="0"/>
            </w:tcBorders>
            <w:shd w:val="clear" w:color="auto" w:fill="C0C0C0"/>
            <w:noWrap w:val="0"/>
            <w:vAlign w:val="center"/>
          </w:tcPr>
          <w:p>
            <w:pPr>
              <w:jc w:val="center"/>
              <w:rPr>
                <w:rFonts w:hint="eastAsia" w:ascii="宋体" w:hAnsi="宋体" w:eastAsia="宋体" w:cs="宋体"/>
                <w:b/>
                <w:bCs/>
                <w:i w:val="0"/>
                <w:iCs w:val="0"/>
                <w:color w:val="auto"/>
                <w:sz w:val="18"/>
                <w:szCs w:val="18"/>
                <w:u w:val="none"/>
              </w:rPr>
            </w:pP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bCs/>
                <w:i w:val="0"/>
                <w:iCs w:val="0"/>
                <w:color w:val="auto"/>
                <w:sz w:val="18"/>
                <w:szCs w:val="18"/>
                <w:u w:val="none"/>
              </w:rPr>
            </w:pPr>
          </w:p>
        </w:tc>
        <w:tc>
          <w:tcPr>
            <w:tcW w:w="660" w:type="dxa"/>
            <w:vMerge w:val="continue"/>
            <w:tcBorders>
              <w:left w:val="single" w:color="000000" w:sz="4" w:space="0"/>
              <w:bottom w:val="nil"/>
              <w:right w:val="single" w:color="000000" w:sz="4" w:space="0"/>
            </w:tcBorders>
            <w:shd w:val="clear" w:color="auto" w:fill="C0C0C0"/>
            <w:noWrap w:val="0"/>
            <w:vAlign w:val="center"/>
          </w:tcPr>
          <w:p>
            <w:pPr>
              <w:jc w:val="center"/>
              <w:rPr>
                <w:rFonts w:hint="eastAsia" w:ascii="宋体" w:hAnsi="宋体" w:eastAsia="宋体" w:cs="宋体"/>
                <w:b/>
                <w:bCs/>
                <w:i w:val="0"/>
                <w:iCs w:val="0"/>
                <w:color w:val="auto"/>
                <w:sz w:val="18"/>
                <w:szCs w:val="18"/>
                <w:u w:val="none"/>
              </w:rPr>
            </w:pPr>
          </w:p>
        </w:tc>
        <w:tc>
          <w:tcPr>
            <w:tcW w:w="3620" w:type="dxa"/>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jc w:val="center"/>
        </w:trPr>
        <w:tc>
          <w:tcPr>
            <w:tcW w:w="37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行政案件</w:t>
            </w:r>
          </w:p>
        </w:tc>
        <w:tc>
          <w:tcPr>
            <w:tcW w:w="3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协助我单位处理行政争议案件，包括复议阶段、一审阶段、二审阶段及强制执行阶段</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阶段</w:t>
            </w:r>
          </w:p>
        </w:tc>
        <w:tc>
          <w:tcPr>
            <w:tcW w:w="6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20</w:t>
            </w:r>
          </w:p>
        </w:tc>
        <w:tc>
          <w:tcPr>
            <w:tcW w:w="3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结合以往年度工作情况，我单位每年度行政案件约20个案件阶段左右。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3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出具书面咨询意见</w:t>
            </w:r>
          </w:p>
        </w:tc>
        <w:tc>
          <w:tcPr>
            <w:tcW w:w="3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法律关系复杂的行政案件在作出行政处罚决定前，律师协助我单位就案件的事实认定、定性和适用法律出具法律意见</w:t>
            </w:r>
          </w:p>
        </w:tc>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份</w:t>
            </w:r>
          </w:p>
        </w:tc>
        <w:tc>
          <w:tcPr>
            <w:tcW w:w="6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60</w:t>
            </w:r>
          </w:p>
        </w:tc>
        <w:tc>
          <w:tcPr>
            <w:tcW w:w="3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结合以往年度工作情况，我单位会涉及大量作出行政处罚决定前需要律师就案件的事实认定、定性和适用法律出具法律意见，大概份数为60-80左右。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3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法律培训</w:t>
            </w:r>
          </w:p>
        </w:tc>
        <w:tc>
          <w:tcPr>
            <w:tcW w:w="3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针对我单位执法过程中遇到的常见法律问题及与我单位相关的热点法律问题制定专门的法律培训讲座</w:t>
            </w:r>
          </w:p>
        </w:tc>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次</w:t>
            </w:r>
          </w:p>
        </w:tc>
        <w:tc>
          <w:tcPr>
            <w:tcW w:w="6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3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我单位计划明年上下半年各针对员工工作中的法律问题组织一次培训，共计两次。一次培训约2小时左右。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jc w:val="center"/>
        </w:trPr>
        <w:tc>
          <w:tcPr>
            <w:tcW w:w="3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听证会议</w:t>
            </w:r>
          </w:p>
        </w:tc>
        <w:tc>
          <w:tcPr>
            <w:tcW w:w="3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出席我单位相关案件的听证会议并发表专业法律意见</w:t>
            </w:r>
          </w:p>
        </w:tc>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次</w:t>
            </w:r>
          </w:p>
        </w:tc>
        <w:tc>
          <w:tcPr>
            <w:tcW w:w="6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w:t>
            </w:r>
          </w:p>
        </w:tc>
        <w:tc>
          <w:tcPr>
            <w:tcW w:w="3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结合以往年度工作情况，我单位每年度需要律师协助出席案件听证会议10次左右。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370" w:type="dxa"/>
            <w:tcBorders>
              <w:top w:val="single" w:color="000000" w:sz="4" w:space="0"/>
              <w:left w:val="single" w:color="000000" w:sz="4" w:space="0"/>
              <w:bottom w:val="single" w:color="auto"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0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日常法律咨询服务</w:t>
            </w:r>
          </w:p>
        </w:tc>
        <w:tc>
          <w:tcPr>
            <w:tcW w:w="361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针对我单位遇到的各类别法律问题提供法律咨询服务，形式包括电话咨询及来所与律师当面咨询等</w:t>
            </w:r>
          </w:p>
        </w:tc>
        <w:tc>
          <w:tcPr>
            <w:tcW w:w="77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小时</w:t>
            </w:r>
          </w:p>
        </w:tc>
        <w:tc>
          <w:tcPr>
            <w:tcW w:w="660" w:type="dxa"/>
            <w:tcBorders>
              <w:top w:val="single" w:color="000000" w:sz="4" w:space="0"/>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不限制</w:t>
            </w:r>
          </w:p>
        </w:tc>
        <w:tc>
          <w:tcPr>
            <w:tcW w:w="362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法律咨询一般按照小时计费，一般常年法律顾问单位律所可以包干收费5000元起。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jc w:val="center"/>
        </w:trPr>
        <w:tc>
          <w:tcPr>
            <w:tcW w:w="3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法律文书起草、审核、修订</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协助我单位起草、审核、修改相关规范性文件及制度性文件等</w:t>
            </w:r>
          </w:p>
        </w:tc>
        <w:tc>
          <w:tcPr>
            <w:tcW w:w="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份</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20</w:t>
            </w:r>
          </w:p>
        </w:tc>
        <w:tc>
          <w:tcPr>
            <w:tcW w:w="3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协助我单位起草审查及修订日常的规范性文件及制度文件，初步评估每年度约20份左右。</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E505F"/>
    <w:multiLevelType w:val="multilevel"/>
    <w:tmpl w:val="442E505F"/>
    <w:lvl w:ilvl="0" w:tentative="0">
      <w:start w:val="1"/>
      <w:numFmt w:val="chineseCountingThousand"/>
      <w:pStyle w:val="3"/>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RlZjMyMmFmMGQxNDVjYTMxOWMzYTFjZTEzOWYifQ=="/>
  </w:docVars>
  <w:rsids>
    <w:rsidRoot w:val="0B20759A"/>
    <w:rsid w:val="0B207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widowControl/>
      <w:spacing w:line="360" w:lineRule="auto"/>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563</Words>
  <Characters>577</Characters>
  <Lines>0</Lines>
  <Paragraphs>0</Paragraphs>
  <TotalTime>0</TotalTime>
  <ScaleCrop>false</ScaleCrop>
  <LinksUpToDate>false</LinksUpToDate>
  <CharactersWithSpaces>577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2023-08-14T03:25:00Z</dcterms:created>
  <dc:creator>小杜儿～</dc:creator>
  <cp:lastModifiedBy>小杜儿～</cp:lastModifiedBy>
  <dcterms:modified xsi:type="dcterms:W3CDTF">2023-08-14T03:25:18Z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3E6786C123884FFFAC7E18A2B184D47C_11</vt:lpwstr>
  </property>
</Properties>
</file>