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北京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highlight w:val="none"/>
          <w:lang w:val="en-US" w:eastAsia="zh-CN"/>
        </w:rPr>
        <w:t>西站地区高压预防性试验检测项目附件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附件一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报名材料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</w:rPr>
        <w:t>（注：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eastAsia="zh-CN"/>
        </w:rPr>
        <w:t>以下附件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1至附件3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为实质性条款，没有对此作出完全响应的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29" w:type="dxa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  <w:t>（手机号）</w:t>
            </w:r>
          </w:p>
        </w:tc>
        <w:tc>
          <w:tcPr>
            <w:tcW w:w="1725" w:type="dxa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25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>
            <w:pPr>
              <w:pStyle w:val="25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注：请报名供应商填写以上信息。</w:t>
            </w:r>
          </w:p>
        </w:tc>
      </w:tr>
    </w:tbl>
    <w:p>
      <w:pPr>
        <w:pStyle w:val="25"/>
        <w:rPr>
          <w:rFonts w:hint="default" w:ascii="Times New Roman" w:hAnsi="Times New Roman" w:eastAsia="宋体" w:cs="Times New Roman"/>
        </w:rPr>
      </w:pPr>
    </w:p>
    <w:p>
      <w:pPr>
        <w:pStyle w:val="25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附件1 有效的营业执照或法人证书等证明文件，以自然人身份参与的提交自然人的有效身份证明</w:t>
      </w:r>
    </w:p>
    <w:p>
      <w:pPr>
        <w:pStyle w:val="25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附件2 法定代表人/负责人身份证明</w:t>
      </w:r>
    </w:p>
    <w:p>
      <w:pPr>
        <w:pStyle w:val="25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附件3法定代表人/负责人授权书</w:t>
      </w:r>
    </w:p>
    <w:p>
      <w:pPr>
        <w:pStyle w:val="25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pStyle w:val="25"/>
        <w:rPr>
          <w:rFonts w:hint="default" w:ascii="Times New Roman" w:hAnsi="Times New Roman" w:eastAsia="宋体" w:cs="Times New Roman"/>
          <w:strike/>
          <w:dstrike w:val="0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br w:type="page"/>
      </w:r>
    </w:p>
    <w:p>
      <w:pPr>
        <w:pStyle w:val="25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报名材料格式：</w:t>
      </w:r>
    </w:p>
    <w:p>
      <w:pPr>
        <w:pStyle w:val="25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bookmarkStart w:id="0" w:name="_Toc17461"/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附件 1  有效的营业执照或法人证书等证明文件（复印件，须加盖供应商公章），以自然人身份参与的提交自然人的有效身份证明（复印件）</w:t>
      </w:r>
      <w:bookmarkEnd w:id="0"/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rPr>
          <w:rFonts w:hint="default" w:ascii="Times New Roman" w:hAnsi="Times New Roman" w:eastAsia="宋体" w:cs="Times New Roman"/>
          <w:sz w:val="24"/>
        </w:rPr>
      </w:pPr>
    </w:p>
    <w:p>
      <w:pPr>
        <w:pStyle w:val="4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Toc495677503"/>
      <w:bookmarkStart w:id="2" w:name="_Toc421622105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3" w:name="_Toc37675382"/>
      <w:bookmarkStart w:id="4" w:name="_Toc4718"/>
      <w:bookmarkStart w:id="5" w:name="_Toc12784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，原件</w:t>
      </w:r>
      <w:r>
        <w:rPr>
          <w:rFonts w:hint="default" w:ascii="Times New Roman" w:hAnsi="Times New Roman" w:eastAsia="宋体" w:cs="Times New Roman"/>
          <w:sz w:val="24"/>
          <w:szCs w:val="24"/>
        </w:rPr>
        <w:t>)</w:t>
      </w:r>
      <w:bookmarkEnd w:id="1"/>
      <w:bookmarkEnd w:id="2"/>
      <w:bookmarkEnd w:id="3"/>
      <w:bookmarkEnd w:id="4"/>
      <w:bookmarkEnd w:id="5"/>
    </w:p>
    <w:p>
      <w:pPr>
        <w:pStyle w:val="11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名称：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>
      <w:pPr>
        <w:pStyle w:val="11"/>
        <w:spacing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1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>
      <w:pPr>
        <w:pStyle w:val="11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1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1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供应商</w:t>
      </w:r>
      <w:r>
        <w:rPr>
          <w:rFonts w:hint="default" w:ascii="Times New Roman" w:hAnsi="Times New Roman" w:eastAsia="宋体" w:cs="Times New Roman"/>
          <w:sz w:val="24"/>
          <w:szCs w:val="24"/>
        </w:rPr>
        <w:t>名称（盖章）：_________________________________</w:t>
      </w:r>
    </w:p>
    <w:p>
      <w:pPr>
        <w:pStyle w:val="11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>
      <w:pPr>
        <w:pStyle w:val="11"/>
        <w:spacing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37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eastAsia="宋体" w:cs="Times New Roman"/>
          <w:b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6" w:name="_Toc14596"/>
      <w:bookmarkStart w:id="7" w:name="_Toc37675383"/>
      <w:bookmarkStart w:id="8" w:name="_Toc29548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3  法定代表人/负责人授权书（格式，原件）</w:t>
      </w:r>
      <w:bookmarkEnd w:id="6"/>
      <w:bookmarkEnd w:id="7"/>
      <w:bookmarkEnd w:id="8"/>
    </w:p>
    <w:p>
      <w:pPr>
        <w:pStyle w:val="11"/>
        <w:spacing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的，应提交法定代表人/负责人授权书及其附件；若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报名材料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由法定代表人/负责人本人签署，则可不用提交。）</w:t>
      </w:r>
    </w:p>
    <w:p>
      <w:pPr>
        <w:pStyle w:val="11"/>
        <w:spacing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9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9"/>
    </w:p>
    <w:p>
      <w:pPr>
        <w:pStyle w:val="11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</w:rPr>
        <w:t>2023年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u w:val="single"/>
          <w:lang w:eastAsia="zh-CN"/>
        </w:rPr>
        <w:t>北京</w:t>
      </w:r>
      <w:bookmarkStart w:id="10" w:name="_GoBack"/>
      <w:bookmarkEnd w:id="10"/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single"/>
        </w:rPr>
        <w:t>西站地区高压预防性试验检测项目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，以本公司名义</w:t>
      </w:r>
      <w:r>
        <w:rPr>
          <w:rFonts w:hint="default" w:ascii="Times New Roman" w:hAnsi="Times New Roman" w:eastAsia="宋体" w:cs="Times New Roman"/>
          <w:sz w:val="24"/>
          <w:szCs w:val="24"/>
        </w:rPr>
        <w:t>处理一切与之有关的事务。　　</w:t>
      </w:r>
    </w:p>
    <w:p>
      <w:pPr>
        <w:pStyle w:val="11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>
      <w:pPr>
        <w:pStyle w:val="11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1"/>
        <w:spacing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>
      <w:pPr>
        <w:pStyle w:val="11"/>
        <w:spacing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25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lang w:val="en-US" w:eastAsia="zh-CN" w:bidi="ar-SA"/>
        </w:rPr>
        <w:br w:type="page"/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pStyle w:val="3"/>
        <w:numPr>
          <w:ilvl w:val="0"/>
          <w:numId w:val="0"/>
        </w:numPr>
        <w:tabs>
          <w:tab w:val="left" w:pos="480"/>
          <w:tab w:val="clear" w:pos="425"/>
        </w:tabs>
        <w:spacing w:before="0" w:after="0" w:line="360" w:lineRule="auto"/>
        <w:ind w:left="425" w:hanging="425"/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附件二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采购需求</w:t>
      </w:r>
    </w:p>
    <w:p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一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highlight w:val="none"/>
          <w:lang w:bidi="ar"/>
        </w:rPr>
        <w:t xml:space="preserve">、项目背景 </w:t>
      </w:r>
    </w:p>
    <w:p>
      <w:pPr>
        <w:widowControl/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bidi="ar"/>
        </w:rPr>
        <w:t>北京西站地区出站系统共有高压变配电室6座，其中P1停车场1座、P3停车场内2座、P5停车场1座、北下沉广场1座、B3地铁站台层1座。北京市重点战区综合事务中心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拟通过购买第三方服务的方式，对本项目涉及的设备提供检测及相关配套服务。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bidi="ar"/>
        </w:rPr>
        <w:t xml:space="preserve"> </w:t>
      </w:r>
    </w:p>
    <w:p>
      <w:pPr>
        <w:widowControl/>
        <w:spacing w:line="360" w:lineRule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二、项目内容 </w:t>
      </w:r>
    </w:p>
    <w:p>
      <w:pPr>
        <w:widowControl/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bidi="ar"/>
        </w:rPr>
        <w:t xml:space="preserve">现需为高压变配电室6座，变压器总装机容量22200kVA，共计164个检测点位提供高压预防性试验检测服务，检测项目包括10KV配电室常规试验、电力电缆试验等高压预示项目。 </w:t>
      </w:r>
    </w:p>
    <w:p>
      <w:pPr>
        <w:pStyle w:val="17"/>
        <w:rPr>
          <w:rFonts w:hint="default" w:ascii="Times New Roman" w:hAnsi="Times New Roman" w:eastAsia="宋体" w:cs="Times New Roman"/>
          <w:b w:val="0"/>
          <w:color w:val="auto"/>
          <w:sz w:val="36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</w:rPr>
        <w:t>高压预防性试验检测项目清单</w:t>
      </w:r>
    </w:p>
    <w:tbl>
      <w:tblPr>
        <w:tblStyle w:val="39"/>
        <w:tblW w:w="5000" w:type="pct"/>
        <w:tblInd w:w="0" w:type="dxa"/>
        <w:tblLayout w:type="autofit"/>
        <w:tblCellMar>
          <w:top w:w="0" w:type="dxa"/>
          <w:left w:w="29" w:type="dxa"/>
          <w:bottom w:w="0" w:type="dxa"/>
          <w:right w:w="22" w:type="dxa"/>
        </w:tblCellMar>
      </w:tblPr>
      <w:tblGrid>
        <w:gridCol w:w="568"/>
        <w:gridCol w:w="2080"/>
        <w:gridCol w:w="1834"/>
        <w:gridCol w:w="854"/>
        <w:gridCol w:w="732"/>
        <w:gridCol w:w="2289"/>
      </w:tblGrid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  <w:t>序号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  <w:t>设备名称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  <w:t>设备规格型号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  <w:t>单位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  <w:t>数量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1"/>
              </w:rPr>
              <w:t>检测内容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一</w:t>
            </w:r>
          </w:p>
        </w:tc>
        <w:tc>
          <w:tcPr>
            <w:tcW w:w="4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总配设备保护试验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电力变压器试验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SCB12-2500/10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继电保护装置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 REF615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定值传动校验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高压开关柜试验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Maple Gear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10KV高压开关试验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10KV避雷器试验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HY5WZ2-17/45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10KV电缆试验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YJV22-8.7/15KV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母线架构试验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段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接地电阻试验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二</w:t>
            </w:r>
          </w:p>
        </w:tc>
        <w:tc>
          <w:tcPr>
            <w:tcW w:w="4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分配设备保护试验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电力变压器试验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SCB12-2000/10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继电保护装置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 REF615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定值传动校验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高压开关柜试验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Maple Gear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IOW高压开关试验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IOW避雷器试验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HY5WZ2-17/45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10KV电缆试验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YJV22-8.7/15KV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母线架构试验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段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接地电阻试验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三</w:t>
            </w:r>
          </w:p>
        </w:tc>
        <w:tc>
          <w:tcPr>
            <w:tcW w:w="4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6A高压配电设备保护试验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44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电力变压器试验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SCBIO-800/10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高压开关柜试验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Maple Gear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10KV避雷器试验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HY5WZ2-17/45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10KV电缆试验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YJV22-8.7/15KV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母线架构试验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段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接地电阻试验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四</w:t>
            </w:r>
          </w:p>
        </w:tc>
        <w:tc>
          <w:tcPr>
            <w:tcW w:w="4659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7A高压配电设备保护试验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电力变压器试验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SCBIO-500/10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高压开关柜试验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10KV避雷器试验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HY5WZ2-17/45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IOKV电缆试验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YJV22-8.7/15KV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母线架构试验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1OKV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接地电阻试验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五</w:t>
            </w:r>
          </w:p>
        </w:tc>
        <w:tc>
          <w:tcPr>
            <w:tcW w:w="4659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配高压配电设备保护试验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电力变压器试验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SCB12-2500/10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继电保护装置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 REF615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定值传动校验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高压开关柜试验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Maple Gear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10KV高压开关试验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10KV避雷器试验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HY5WZ2-15/45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IOW零序装置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套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传动校验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IOW电缆试验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YJV22-8.7/15KV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母线架构试验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1OKV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段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接地电阻试验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六</w:t>
            </w:r>
          </w:p>
        </w:tc>
        <w:tc>
          <w:tcPr>
            <w:tcW w:w="4659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1"/>
              </w:rPr>
              <w:t>下沉广场高压配电设备试验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电力变压器试验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SCBH15-800/10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高压开关柜试验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 SafePlus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10KV高压开关试验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ABB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台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10KV电缆试验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YJV22-8.7/15KV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条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母线架构试验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1OKV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段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  <w:tr>
        <w:tblPrEx>
          <w:tblCellMar>
            <w:top w:w="0" w:type="dxa"/>
            <w:left w:w="29" w:type="dxa"/>
            <w:bottom w:w="0" w:type="dxa"/>
            <w:right w:w="22" w:type="dxa"/>
          </w:tblCellMar>
        </w:tblPrEx>
        <w:trPr>
          <w:trHeight w:val="397" w:hRule="atLeast"/>
        </w:trPr>
        <w:tc>
          <w:tcPr>
            <w:tcW w:w="3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24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接地电阻试验</w:t>
            </w:r>
          </w:p>
        </w:tc>
        <w:tc>
          <w:tcPr>
            <w:tcW w:w="109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51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组</w:t>
            </w:r>
          </w:p>
        </w:tc>
        <w:tc>
          <w:tcPr>
            <w:tcW w:w="4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36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预防性试验</w:t>
            </w: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项目目的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通过高压预防性试验检测，全面、完整的了解设备现状，发现存在的风险隐患，及时预防事故的发生，为下步工作提供准确、有效的数据参考。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>
      <w:pPr>
        <w:pStyle w:val="7"/>
        <w:rPr>
          <w:rFonts w:hint="default" w:ascii="Times New Roman" w:hAnsi="Times New Roman" w:eastAsia="宋体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四、人员要求</w:t>
      </w:r>
    </w:p>
    <w:p>
      <w:pPr>
        <w:pStyle w:val="8"/>
        <w:snapToGrid w:val="0"/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1.供应商应为本项目配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备5人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>含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>以上</w:t>
      </w:r>
      <w:r>
        <w:rPr>
          <w:rFonts w:hint="default" w:ascii="Times New Roman" w:hAnsi="Times New Roman" w:eastAsia="宋体" w:cs="Times New Roman"/>
          <w:color w:val="000000"/>
          <w:sz w:val="24"/>
        </w:rPr>
        <w:t>的专业检测团队，进行设备检测、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数据整理、报告撰写等相关工作，保证项目保质保量完成。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2.团队中应含1名具有丰富经验的项目总负责人，负责整体项目把控，并与采购人进行沟通、对接。</w:t>
      </w:r>
    </w:p>
    <w:p>
      <w:pPr>
        <w:pStyle w:val="8"/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color w:val="000000"/>
          <w:sz w:val="24"/>
        </w:rPr>
      </w:pPr>
    </w:p>
    <w:p>
      <w:pPr>
        <w:pStyle w:val="8"/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color w:val="00000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</w:rPr>
        <w:t>五、项目进度安排</w:t>
      </w:r>
    </w:p>
    <w:p>
      <w:pPr>
        <w:pStyle w:val="8"/>
        <w:snapToGrid w:val="0"/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1.项目前期准备阶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段（于合同签订后5个工作日内完成）。供应</w:t>
      </w:r>
      <w:r>
        <w:rPr>
          <w:rFonts w:hint="default" w:ascii="Times New Roman" w:hAnsi="Times New Roman" w:eastAsia="宋体" w:cs="Times New Roman"/>
          <w:color w:val="000000"/>
          <w:sz w:val="24"/>
        </w:rPr>
        <w:t>商应按照采购人要求，完成沟通对接工作、制定项目执行工作方案、确定团队分工和检测用表、等。</w:t>
      </w:r>
    </w:p>
    <w:p>
      <w:pPr>
        <w:pStyle w:val="8"/>
        <w:snapToGrid w:val="0"/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2.项目执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行阶段（于202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年12月21日前完成）。供应商应按照采</w:t>
      </w:r>
      <w:r>
        <w:rPr>
          <w:rFonts w:hint="default" w:ascii="Times New Roman" w:hAnsi="Times New Roman" w:eastAsia="宋体" w:cs="Times New Roman"/>
          <w:color w:val="000000"/>
          <w:sz w:val="24"/>
        </w:rPr>
        <w:t>购人要求，完成设备检测及相关配套服务。</w:t>
      </w:r>
    </w:p>
    <w:p>
      <w:pPr>
        <w:pStyle w:val="8"/>
        <w:snapToGrid w:val="0"/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3.成果呈现阶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段（于202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</w:rPr>
        <w:t>年12月31日前完成）。供应商应按</w:t>
      </w:r>
      <w:r>
        <w:rPr>
          <w:rFonts w:hint="default" w:ascii="Times New Roman" w:hAnsi="Times New Roman" w:eastAsia="宋体" w:cs="Times New Roman"/>
          <w:color w:val="000000"/>
          <w:sz w:val="24"/>
        </w:rPr>
        <w:t>照采购人要求，对项目执行阶段收集的数据进行整理，并进行汇总分析，撰写项目总报告。报告内容应包含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设备现状</w:t>
      </w:r>
      <w:r>
        <w:rPr>
          <w:rFonts w:hint="default" w:ascii="Times New Roman" w:hAnsi="Times New Roman" w:eastAsia="宋体" w:cs="Times New Roman"/>
          <w:color w:val="000000"/>
          <w:sz w:val="24"/>
        </w:rPr>
        <w:t>、发现的问题及改进建议等，确保项目执行达到预期效果。</w:t>
      </w:r>
    </w:p>
    <w:p>
      <w:pPr>
        <w:pStyle w:val="3"/>
        <w:numPr>
          <w:ilvl w:val="0"/>
          <w:numId w:val="0"/>
        </w:numPr>
        <w:snapToGrid w:val="0"/>
        <w:spacing w:before="0" w:after="0"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pStyle w:val="3"/>
        <w:numPr>
          <w:ilvl w:val="0"/>
          <w:numId w:val="0"/>
        </w:numPr>
        <w:snapToGrid w:val="0"/>
        <w:spacing w:before="0" w:after="0"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六、项目周期</w:t>
      </w:r>
    </w:p>
    <w:p>
      <w:pPr>
        <w:pStyle w:val="2"/>
        <w:spacing w:line="360" w:lineRule="auto"/>
        <w:ind w:firstLine="48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自合同签订</w:t>
      </w:r>
      <w:r>
        <w:rPr>
          <w:rFonts w:hint="default" w:ascii="Times New Roman" w:hAnsi="Times New Roman" w:eastAsia="宋体" w:cs="Times New Roman"/>
          <w:sz w:val="24"/>
          <w:highlight w:val="none"/>
        </w:rPr>
        <w:t>之日起至202</w:t>
      </w:r>
      <w:r>
        <w:rPr>
          <w:rFonts w:hint="default" w:ascii="Times New Roman" w:hAnsi="Times New Roman" w:eastAsia="宋体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highlight w:val="none"/>
        </w:rPr>
        <w:t>年12月31日，按</w:t>
      </w:r>
      <w:r>
        <w:rPr>
          <w:rFonts w:hint="default" w:ascii="Times New Roman" w:hAnsi="Times New Roman" w:eastAsia="宋体" w:cs="Times New Roman"/>
          <w:sz w:val="24"/>
        </w:rPr>
        <w:t>照采购人要求完成本项目项下全部工作，提交全部工作成果并通过验收</w:t>
      </w:r>
      <w:r>
        <w:rPr>
          <w:rFonts w:hint="default" w:ascii="Times New Roman" w:hAnsi="Times New Roman" w:eastAsia="宋体" w:cs="Times New Roman"/>
          <w:color w:val="000000"/>
          <w:sz w:val="24"/>
        </w:rPr>
        <w:t>。</w:t>
      </w:r>
    </w:p>
    <w:p>
      <w:pPr>
        <w:pStyle w:val="2"/>
        <w:ind w:firstLine="480"/>
        <w:rPr>
          <w:rFonts w:hint="default" w:ascii="Times New Roman" w:hAnsi="Times New Roman" w:eastAsia="宋体" w:cs="Times New Roman"/>
          <w:color w:val="000000"/>
          <w:sz w:val="2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highlight w:val="none"/>
          <w:lang w:bidi="ar"/>
        </w:rPr>
        <w:t xml:space="preserve">七、提交成果 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val="e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val="en" w:eastAsia="zh-CN" w:bidi="ar"/>
        </w:rPr>
        <w:t>.检测完成后，供应商需提供检测过程资料及工作成果报告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bidi="ar"/>
        </w:rPr>
        <w:t xml:space="preserve">。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bidi="ar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八、其他要求</w:t>
      </w:r>
    </w:p>
    <w:p>
      <w:pPr>
        <w:pStyle w:val="7"/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1.供应商应保证与采购人7×24小时无障碍沟通，如遇问题30分钟内响应，2小时内到达采购人指定现场，24小时内解决问题。</w:t>
      </w:r>
    </w:p>
    <w:p>
      <w:pPr>
        <w:pStyle w:val="7"/>
        <w:spacing w:after="0"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2.供应商应在项目结束后为采购人提供培训服务，为采购人详细讲解项目报告中涉及的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设备现状</w:t>
      </w:r>
      <w:r>
        <w:rPr>
          <w:rFonts w:hint="default" w:ascii="Times New Roman" w:hAnsi="Times New Roman" w:eastAsia="宋体" w:cs="Times New Roman"/>
          <w:color w:val="000000"/>
          <w:sz w:val="24"/>
        </w:rPr>
        <w:t>、发现的问题及改进建议等，便于采购人更加清晰的理解和掌握项目成果。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3.供应商应在项目结束后协助采购人查验项目资料，随时调取项目数据和资料，一旦发现检测过程中的质量问题，采购人可在任何时间点要求重做，以替换问题数据及相关报告。</w:t>
      </w:r>
    </w:p>
    <w:p>
      <w:pPr>
        <w:pStyle w:val="2"/>
        <w:spacing w:line="360" w:lineRule="auto"/>
        <w:ind w:firstLine="480" w:firstLineChars="0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bidi="ar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4.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bidi="ar"/>
        </w:rPr>
        <w:t>供应商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 w:bidi="ar"/>
        </w:rPr>
        <w:t>须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bidi="ar"/>
        </w:rPr>
        <w:t>具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 w:bidi="ar"/>
        </w:rPr>
        <w:t>备有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bidi="ar"/>
        </w:rPr>
        <w:t>效期内的四级（含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 w:bidi="ar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bidi="ar"/>
        </w:rPr>
        <w:t>以上承装（修、试）电力设施许可证及有效期内的安全生产许可证。</w:t>
      </w:r>
    </w:p>
    <w:p>
      <w:pPr>
        <w:pStyle w:val="2"/>
        <w:spacing w:line="360" w:lineRule="auto"/>
        <w:ind w:firstLine="480" w:firstLineChars="0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 w:bidi="ar"/>
        </w:rPr>
      </w:pPr>
    </w:p>
    <w:p>
      <w:pPr>
        <w:numPr>
          <w:ilvl w:val="0"/>
          <w:numId w:val="3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本项目采购标的所属行业为：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</w:rPr>
        <w:t>《工业和信息化部、国家统计局、国家发展和改革委员会、财政部关于印发中小企业划型标准规定的通知》（工信部联企业[2011]300号）中的</w:t>
      </w:r>
      <w:r>
        <w:rPr>
          <w:rFonts w:hint="default" w:ascii="Times New Roman" w:hAnsi="Times New Roman" w:eastAsia="宋体" w:cs="Times New Roman"/>
          <w:b/>
          <w:bCs/>
          <w:sz w:val="24"/>
        </w:rPr>
        <w:t>（十六）其他</w:t>
      </w:r>
      <w:r>
        <w:rPr>
          <w:rFonts w:hint="default" w:ascii="Times New Roman" w:hAnsi="Times New Roman" w:eastAsia="宋体" w:cs="Times New Roman"/>
          <w:b/>
          <w:bCs/>
          <w:sz w:val="24"/>
          <w:highlight w:val="none"/>
        </w:rPr>
        <w:t>未列明行业中的科学研究和技术服务业</w:t>
      </w:r>
      <w:r>
        <w:rPr>
          <w:rFonts w:hint="default" w:ascii="Times New Roman" w:hAnsi="Times New Roman" w:eastAsia="宋体" w:cs="Times New Roman"/>
          <w:sz w:val="24"/>
          <w:highlight w:val="none"/>
        </w:rPr>
        <w:t>。</w:t>
      </w:r>
    </w:p>
    <w:p>
      <w:pPr>
        <w:pStyle w:val="2"/>
        <w:rPr>
          <w:rFonts w:hint="default" w:ascii="Times New Roman" w:hAnsi="Times New Roman" w:eastAsia="宋体" w:cs="Times New Roman"/>
          <w:sz w:val="24"/>
          <w:highlight w:val="none"/>
        </w:rPr>
      </w:pPr>
    </w:p>
    <w:p>
      <w:pPr>
        <w:spacing w:line="360" w:lineRule="auto"/>
        <w:ind w:firstLine="481" w:firstLineChars="200"/>
        <w:rPr>
          <w:rFonts w:hint="default" w:ascii="Times New Roman" w:hAnsi="Times New Roman" w:eastAsia="宋体" w:cs="Times New Roman"/>
          <w:b/>
          <w:bCs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highlight w:val="none"/>
          <w:lang w:val="en-US" w:eastAsia="zh-CN"/>
        </w:rPr>
        <w:t>注：本项目专门面向中小企业采购。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4555046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pStyle w:val="5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abstractNum w:abstractNumId="1">
    <w:nsid w:val="4A1F1C13"/>
    <w:multiLevelType w:val="singleLevel"/>
    <w:tmpl w:val="4A1F1C1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CC96FC"/>
    <w:multiLevelType w:val="singleLevel"/>
    <w:tmpl w:val="69CC96F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GM4NThjZTdhNTNjMGFlZTU1ZDAxNjIzMzg5NDIifQ=="/>
  </w:docVars>
  <w:rsids>
    <w:rsidRoot w:val="00520E97"/>
    <w:rsid w:val="000E0381"/>
    <w:rsid w:val="00147E89"/>
    <w:rsid w:val="0015496D"/>
    <w:rsid w:val="001B10D6"/>
    <w:rsid w:val="00207852"/>
    <w:rsid w:val="00211A42"/>
    <w:rsid w:val="00286DDD"/>
    <w:rsid w:val="002B303F"/>
    <w:rsid w:val="002B394E"/>
    <w:rsid w:val="002D57FA"/>
    <w:rsid w:val="003261C0"/>
    <w:rsid w:val="003764BA"/>
    <w:rsid w:val="00386B7C"/>
    <w:rsid w:val="003A6E74"/>
    <w:rsid w:val="003F6334"/>
    <w:rsid w:val="00417550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2E5E"/>
    <w:rsid w:val="00595A43"/>
    <w:rsid w:val="005B5ABA"/>
    <w:rsid w:val="005D029C"/>
    <w:rsid w:val="005D4865"/>
    <w:rsid w:val="005F0D6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6892"/>
    <w:rsid w:val="00867FFD"/>
    <w:rsid w:val="008914ED"/>
    <w:rsid w:val="008914F3"/>
    <w:rsid w:val="0090278A"/>
    <w:rsid w:val="00907167"/>
    <w:rsid w:val="00925CFB"/>
    <w:rsid w:val="009312AA"/>
    <w:rsid w:val="00942D2E"/>
    <w:rsid w:val="009A4BF0"/>
    <w:rsid w:val="00A376F4"/>
    <w:rsid w:val="00A748B8"/>
    <w:rsid w:val="00B66B3D"/>
    <w:rsid w:val="00BB1F96"/>
    <w:rsid w:val="00BF4C2C"/>
    <w:rsid w:val="00C2385F"/>
    <w:rsid w:val="00C30909"/>
    <w:rsid w:val="00C97203"/>
    <w:rsid w:val="00CC55CF"/>
    <w:rsid w:val="00D03026"/>
    <w:rsid w:val="00D32460"/>
    <w:rsid w:val="00D455AA"/>
    <w:rsid w:val="00D61FF2"/>
    <w:rsid w:val="00D62385"/>
    <w:rsid w:val="00D93348"/>
    <w:rsid w:val="00DB3EC1"/>
    <w:rsid w:val="00DD318F"/>
    <w:rsid w:val="00E71536"/>
    <w:rsid w:val="00EA5DF2"/>
    <w:rsid w:val="00EC163F"/>
    <w:rsid w:val="00ED3BD8"/>
    <w:rsid w:val="00EF5B38"/>
    <w:rsid w:val="00F6103C"/>
    <w:rsid w:val="00FC36DF"/>
    <w:rsid w:val="00FC6773"/>
    <w:rsid w:val="00FE0E8A"/>
    <w:rsid w:val="00FF6F46"/>
    <w:rsid w:val="01E303F1"/>
    <w:rsid w:val="02297BE6"/>
    <w:rsid w:val="024141DC"/>
    <w:rsid w:val="0305336A"/>
    <w:rsid w:val="03597303"/>
    <w:rsid w:val="035E0DBD"/>
    <w:rsid w:val="03797EFC"/>
    <w:rsid w:val="03BB7FBE"/>
    <w:rsid w:val="042608F2"/>
    <w:rsid w:val="04367644"/>
    <w:rsid w:val="0490190F"/>
    <w:rsid w:val="04BD2CC8"/>
    <w:rsid w:val="04F62D89"/>
    <w:rsid w:val="04FF3EDA"/>
    <w:rsid w:val="052C43C9"/>
    <w:rsid w:val="05EA3927"/>
    <w:rsid w:val="05FD2B10"/>
    <w:rsid w:val="0698763B"/>
    <w:rsid w:val="06B84730"/>
    <w:rsid w:val="070D6D82"/>
    <w:rsid w:val="07131EBF"/>
    <w:rsid w:val="077B1CE0"/>
    <w:rsid w:val="07A83AD6"/>
    <w:rsid w:val="07EA4488"/>
    <w:rsid w:val="08193D4A"/>
    <w:rsid w:val="08D76038"/>
    <w:rsid w:val="08EE4992"/>
    <w:rsid w:val="08FB30C1"/>
    <w:rsid w:val="093920B1"/>
    <w:rsid w:val="095D5673"/>
    <w:rsid w:val="09E93FA5"/>
    <w:rsid w:val="09EE2822"/>
    <w:rsid w:val="0A4505E1"/>
    <w:rsid w:val="0ACC2AB1"/>
    <w:rsid w:val="0AFB3396"/>
    <w:rsid w:val="0B13539B"/>
    <w:rsid w:val="0B24315C"/>
    <w:rsid w:val="0B4B1C27"/>
    <w:rsid w:val="0B8B4697"/>
    <w:rsid w:val="0BBE5ACA"/>
    <w:rsid w:val="0D9C38D3"/>
    <w:rsid w:val="0E1C10D1"/>
    <w:rsid w:val="0E455054"/>
    <w:rsid w:val="0E653000"/>
    <w:rsid w:val="0E6A782F"/>
    <w:rsid w:val="0EB21FBD"/>
    <w:rsid w:val="0F900551"/>
    <w:rsid w:val="0F956437"/>
    <w:rsid w:val="0FC30926"/>
    <w:rsid w:val="0FF07438"/>
    <w:rsid w:val="102A2753"/>
    <w:rsid w:val="1102547E"/>
    <w:rsid w:val="114535BD"/>
    <w:rsid w:val="11592BC4"/>
    <w:rsid w:val="11F76764"/>
    <w:rsid w:val="12096398"/>
    <w:rsid w:val="1236793C"/>
    <w:rsid w:val="12957C2C"/>
    <w:rsid w:val="12F64B6E"/>
    <w:rsid w:val="135B70C7"/>
    <w:rsid w:val="13BF31B2"/>
    <w:rsid w:val="13DD188A"/>
    <w:rsid w:val="13E56991"/>
    <w:rsid w:val="14186D67"/>
    <w:rsid w:val="142D2812"/>
    <w:rsid w:val="145D29CB"/>
    <w:rsid w:val="145E6E6F"/>
    <w:rsid w:val="14E54E9B"/>
    <w:rsid w:val="152B6F63"/>
    <w:rsid w:val="15710EAB"/>
    <w:rsid w:val="157D06E3"/>
    <w:rsid w:val="159D2FDE"/>
    <w:rsid w:val="15A703A2"/>
    <w:rsid w:val="16021E0B"/>
    <w:rsid w:val="16224EBA"/>
    <w:rsid w:val="1658458D"/>
    <w:rsid w:val="17013AE2"/>
    <w:rsid w:val="177666A9"/>
    <w:rsid w:val="17AE5249"/>
    <w:rsid w:val="17D86F39"/>
    <w:rsid w:val="1803076B"/>
    <w:rsid w:val="18B9726D"/>
    <w:rsid w:val="18C63235"/>
    <w:rsid w:val="194A1770"/>
    <w:rsid w:val="196C776F"/>
    <w:rsid w:val="19785E3F"/>
    <w:rsid w:val="1983388C"/>
    <w:rsid w:val="198D3D53"/>
    <w:rsid w:val="19CD414F"/>
    <w:rsid w:val="19F05C83"/>
    <w:rsid w:val="1A4A39F2"/>
    <w:rsid w:val="1ABD2416"/>
    <w:rsid w:val="1AC23018"/>
    <w:rsid w:val="1AC437A4"/>
    <w:rsid w:val="1ADA6B24"/>
    <w:rsid w:val="1B1F09DB"/>
    <w:rsid w:val="1C0D4CD7"/>
    <w:rsid w:val="1C8B3935"/>
    <w:rsid w:val="1D230C56"/>
    <w:rsid w:val="1D515A43"/>
    <w:rsid w:val="1D5E1C8E"/>
    <w:rsid w:val="1DE62D5A"/>
    <w:rsid w:val="1E2D1660"/>
    <w:rsid w:val="1E5A19E3"/>
    <w:rsid w:val="1E663337"/>
    <w:rsid w:val="1E9B2A6E"/>
    <w:rsid w:val="1EE6018D"/>
    <w:rsid w:val="1EFD3907"/>
    <w:rsid w:val="1F374545"/>
    <w:rsid w:val="1F3F789D"/>
    <w:rsid w:val="1F721A21"/>
    <w:rsid w:val="1F845C08"/>
    <w:rsid w:val="1FA4490C"/>
    <w:rsid w:val="200A3516"/>
    <w:rsid w:val="201A3F23"/>
    <w:rsid w:val="203527EC"/>
    <w:rsid w:val="204C2272"/>
    <w:rsid w:val="20A83220"/>
    <w:rsid w:val="21535F4C"/>
    <w:rsid w:val="21A70497"/>
    <w:rsid w:val="220821C8"/>
    <w:rsid w:val="22477195"/>
    <w:rsid w:val="226513C9"/>
    <w:rsid w:val="23287787"/>
    <w:rsid w:val="23614286"/>
    <w:rsid w:val="23616767"/>
    <w:rsid w:val="239857CE"/>
    <w:rsid w:val="23E04B0D"/>
    <w:rsid w:val="241412F8"/>
    <w:rsid w:val="242228F9"/>
    <w:rsid w:val="245A2CF0"/>
    <w:rsid w:val="24B403E6"/>
    <w:rsid w:val="24C11F9C"/>
    <w:rsid w:val="24DD6DCC"/>
    <w:rsid w:val="250F38DA"/>
    <w:rsid w:val="257F6C45"/>
    <w:rsid w:val="25902C01"/>
    <w:rsid w:val="25C3724F"/>
    <w:rsid w:val="25F51927"/>
    <w:rsid w:val="26C57ECF"/>
    <w:rsid w:val="27007912"/>
    <w:rsid w:val="27313F6F"/>
    <w:rsid w:val="284D6B87"/>
    <w:rsid w:val="28603A8A"/>
    <w:rsid w:val="28902F18"/>
    <w:rsid w:val="28CB21A2"/>
    <w:rsid w:val="28D64DCE"/>
    <w:rsid w:val="28DE1ED5"/>
    <w:rsid w:val="291D29FD"/>
    <w:rsid w:val="297E7214"/>
    <w:rsid w:val="299E3412"/>
    <w:rsid w:val="2A3D593F"/>
    <w:rsid w:val="2A5E1D27"/>
    <w:rsid w:val="2A756869"/>
    <w:rsid w:val="2BA5214F"/>
    <w:rsid w:val="2BB00137"/>
    <w:rsid w:val="2BE21CDC"/>
    <w:rsid w:val="2BF043F9"/>
    <w:rsid w:val="2C624BCB"/>
    <w:rsid w:val="2D917516"/>
    <w:rsid w:val="2E474078"/>
    <w:rsid w:val="2EB45BB2"/>
    <w:rsid w:val="2ED27DE6"/>
    <w:rsid w:val="2F0F2DE8"/>
    <w:rsid w:val="2F5527C5"/>
    <w:rsid w:val="2FBB2F70"/>
    <w:rsid w:val="2FD302BA"/>
    <w:rsid w:val="2FFB511A"/>
    <w:rsid w:val="303D1BD7"/>
    <w:rsid w:val="3047426A"/>
    <w:rsid w:val="30CE0A81"/>
    <w:rsid w:val="30D2231F"/>
    <w:rsid w:val="30D616E4"/>
    <w:rsid w:val="30ED7159"/>
    <w:rsid w:val="31C85DFF"/>
    <w:rsid w:val="32C43EEA"/>
    <w:rsid w:val="33457039"/>
    <w:rsid w:val="33B57CD6"/>
    <w:rsid w:val="33FC76B3"/>
    <w:rsid w:val="346906DB"/>
    <w:rsid w:val="34B50CBD"/>
    <w:rsid w:val="34DE5E29"/>
    <w:rsid w:val="3505165F"/>
    <w:rsid w:val="35246EC1"/>
    <w:rsid w:val="356E638F"/>
    <w:rsid w:val="36186CF3"/>
    <w:rsid w:val="36EB75BC"/>
    <w:rsid w:val="37106F10"/>
    <w:rsid w:val="37520DFE"/>
    <w:rsid w:val="37584D1F"/>
    <w:rsid w:val="3768578B"/>
    <w:rsid w:val="376B0DD8"/>
    <w:rsid w:val="37856C5C"/>
    <w:rsid w:val="37BE35FD"/>
    <w:rsid w:val="37EE37B7"/>
    <w:rsid w:val="38241F15"/>
    <w:rsid w:val="384653A1"/>
    <w:rsid w:val="384A5821"/>
    <w:rsid w:val="390F151C"/>
    <w:rsid w:val="391A2AB5"/>
    <w:rsid w:val="394F0285"/>
    <w:rsid w:val="397321C6"/>
    <w:rsid w:val="39890589"/>
    <w:rsid w:val="39D65BFA"/>
    <w:rsid w:val="3AAB3FD3"/>
    <w:rsid w:val="3ADA6C48"/>
    <w:rsid w:val="3AF811CC"/>
    <w:rsid w:val="3B183024"/>
    <w:rsid w:val="3C017F5D"/>
    <w:rsid w:val="3CD92605"/>
    <w:rsid w:val="3D1477D7"/>
    <w:rsid w:val="3D1B504E"/>
    <w:rsid w:val="3D4C01F7"/>
    <w:rsid w:val="3D7604D6"/>
    <w:rsid w:val="3D830958"/>
    <w:rsid w:val="3DAA0180"/>
    <w:rsid w:val="3DAE7C70"/>
    <w:rsid w:val="3DB85A64"/>
    <w:rsid w:val="3DF00B18"/>
    <w:rsid w:val="3E3F4D6C"/>
    <w:rsid w:val="3E5F40AD"/>
    <w:rsid w:val="3E774506"/>
    <w:rsid w:val="3EE14075"/>
    <w:rsid w:val="3EF5367D"/>
    <w:rsid w:val="3F8F3AD1"/>
    <w:rsid w:val="3FA251E6"/>
    <w:rsid w:val="3FB86B84"/>
    <w:rsid w:val="403D352D"/>
    <w:rsid w:val="40C15F0C"/>
    <w:rsid w:val="40D37F31"/>
    <w:rsid w:val="41596145"/>
    <w:rsid w:val="41731A1B"/>
    <w:rsid w:val="41A970CC"/>
    <w:rsid w:val="41CE268F"/>
    <w:rsid w:val="41D25C46"/>
    <w:rsid w:val="42154762"/>
    <w:rsid w:val="424B51C7"/>
    <w:rsid w:val="425A03C6"/>
    <w:rsid w:val="42826238"/>
    <w:rsid w:val="430B5AB0"/>
    <w:rsid w:val="443F7874"/>
    <w:rsid w:val="44550E45"/>
    <w:rsid w:val="44692510"/>
    <w:rsid w:val="448C05DF"/>
    <w:rsid w:val="449A0F4E"/>
    <w:rsid w:val="452B604A"/>
    <w:rsid w:val="452C07F0"/>
    <w:rsid w:val="4537679D"/>
    <w:rsid w:val="457B0D80"/>
    <w:rsid w:val="458D460F"/>
    <w:rsid w:val="45A92F06"/>
    <w:rsid w:val="45F25354"/>
    <w:rsid w:val="461865CE"/>
    <w:rsid w:val="465B110E"/>
    <w:rsid w:val="46BB51AC"/>
    <w:rsid w:val="46EA5025"/>
    <w:rsid w:val="46EC35B7"/>
    <w:rsid w:val="478D4316"/>
    <w:rsid w:val="47D56826"/>
    <w:rsid w:val="47FE2202"/>
    <w:rsid w:val="48294CD4"/>
    <w:rsid w:val="48CE400C"/>
    <w:rsid w:val="48D569F9"/>
    <w:rsid w:val="48FC21D7"/>
    <w:rsid w:val="49A247A8"/>
    <w:rsid w:val="49D15412"/>
    <w:rsid w:val="49D87DE7"/>
    <w:rsid w:val="49D90544"/>
    <w:rsid w:val="4A0D5D1E"/>
    <w:rsid w:val="4A134927"/>
    <w:rsid w:val="4A38723F"/>
    <w:rsid w:val="4AB84D51"/>
    <w:rsid w:val="4AD66A58"/>
    <w:rsid w:val="4AE44CD1"/>
    <w:rsid w:val="4B1D01E3"/>
    <w:rsid w:val="4BA12BC2"/>
    <w:rsid w:val="4BDF193C"/>
    <w:rsid w:val="4C1B0BC7"/>
    <w:rsid w:val="4DAE7818"/>
    <w:rsid w:val="4DFD20AB"/>
    <w:rsid w:val="4E035902"/>
    <w:rsid w:val="4E1C0C26"/>
    <w:rsid w:val="4E711B11"/>
    <w:rsid w:val="4EA2112B"/>
    <w:rsid w:val="4EA2737D"/>
    <w:rsid w:val="4EE50468"/>
    <w:rsid w:val="4F522B51"/>
    <w:rsid w:val="4F575C6B"/>
    <w:rsid w:val="4FA62E9D"/>
    <w:rsid w:val="502913D8"/>
    <w:rsid w:val="507B7E86"/>
    <w:rsid w:val="50942CF5"/>
    <w:rsid w:val="51890380"/>
    <w:rsid w:val="51C07B1A"/>
    <w:rsid w:val="51FF4AE6"/>
    <w:rsid w:val="523A0938"/>
    <w:rsid w:val="52592449"/>
    <w:rsid w:val="52F33D1A"/>
    <w:rsid w:val="53372BE6"/>
    <w:rsid w:val="537868FE"/>
    <w:rsid w:val="53B65679"/>
    <w:rsid w:val="540D44AF"/>
    <w:rsid w:val="551D59AF"/>
    <w:rsid w:val="558C4C9C"/>
    <w:rsid w:val="55913CA7"/>
    <w:rsid w:val="55F464CD"/>
    <w:rsid w:val="56293EE0"/>
    <w:rsid w:val="5637484F"/>
    <w:rsid w:val="5641747C"/>
    <w:rsid w:val="565C2507"/>
    <w:rsid w:val="56633896"/>
    <w:rsid w:val="56876E58"/>
    <w:rsid w:val="56B153BE"/>
    <w:rsid w:val="56C26072"/>
    <w:rsid w:val="574B0E81"/>
    <w:rsid w:val="57572CCF"/>
    <w:rsid w:val="57DB3900"/>
    <w:rsid w:val="595C703F"/>
    <w:rsid w:val="597A4A53"/>
    <w:rsid w:val="597C07CB"/>
    <w:rsid w:val="599908A6"/>
    <w:rsid w:val="5A225816"/>
    <w:rsid w:val="5A296BA4"/>
    <w:rsid w:val="5A3966BC"/>
    <w:rsid w:val="5A5B2064"/>
    <w:rsid w:val="5A7B6CD4"/>
    <w:rsid w:val="5AA1498D"/>
    <w:rsid w:val="5AAE70AA"/>
    <w:rsid w:val="5AE42ACB"/>
    <w:rsid w:val="5B04316E"/>
    <w:rsid w:val="5B1433B1"/>
    <w:rsid w:val="5BB26726"/>
    <w:rsid w:val="5BB570B2"/>
    <w:rsid w:val="5BBA55DA"/>
    <w:rsid w:val="5BD237B0"/>
    <w:rsid w:val="5BE70AC5"/>
    <w:rsid w:val="5C0827EA"/>
    <w:rsid w:val="5C4C26D6"/>
    <w:rsid w:val="5CC20BEA"/>
    <w:rsid w:val="5D327B1E"/>
    <w:rsid w:val="5D8A5BAC"/>
    <w:rsid w:val="5DAB143A"/>
    <w:rsid w:val="5DBB278C"/>
    <w:rsid w:val="5DDB3FA9"/>
    <w:rsid w:val="5E316028"/>
    <w:rsid w:val="5EE035AA"/>
    <w:rsid w:val="5EF01A3F"/>
    <w:rsid w:val="5F3B0DEA"/>
    <w:rsid w:val="5F805584"/>
    <w:rsid w:val="5FB10E83"/>
    <w:rsid w:val="6012029F"/>
    <w:rsid w:val="60795A64"/>
    <w:rsid w:val="61F84262"/>
    <w:rsid w:val="622A34BA"/>
    <w:rsid w:val="628F156F"/>
    <w:rsid w:val="62EF200D"/>
    <w:rsid w:val="630874F5"/>
    <w:rsid w:val="63443BFB"/>
    <w:rsid w:val="63536A40"/>
    <w:rsid w:val="6394679A"/>
    <w:rsid w:val="63B35731"/>
    <w:rsid w:val="64545DB4"/>
    <w:rsid w:val="645962D8"/>
    <w:rsid w:val="649317EA"/>
    <w:rsid w:val="65D538C3"/>
    <w:rsid w:val="65DC194B"/>
    <w:rsid w:val="65E25E59"/>
    <w:rsid w:val="66157FDD"/>
    <w:rsid w:val="679F2254"/>
    <w:rsid w:val="68C1269E"/>
    <w:rsid w:val="69096A40"/>
    <w:rsid w:val="6A941E18"/>
    <w:rsid w:val="6AB158BE"/>
    <w:rsid w:val="6AF01018"/>
    <w:rsid w:val="6B5B0B88"/>
    <w:rsid w:val="6B7E6624"/>
    <w:rsid w:val="6BA9754B"/>
    <w:rsid w:val="6BB56CEE"/>
    <w:rsid w:val="6C133210"/>
    <w:rsid w:val="6C2D40B8"/>
    <w:rsid w:val="6D7D4DE5"/>
    <w:rsid w:val="6D8C0B84"/>
    <w:rsid w:val="6DA2484C"/>
    <w:rsid w:val="6DA265FA"/>
    <w:rsid w:val="6DBA5467"/>
    <w:rsid w:val="6DBD733D"/>
    <w:rsid w:val="6DCB7281"/>
    <w:rsid w:val="6E0D4C31"/>
    <w:rsid w:val="6E8403F6"/>
    <w:rsid w:val="6EB365E5"/>
    <w:rsid w:val="6F2319BD"/>
    <w:rsid w:val="6F3B4DD8"/>
    <w:rsid w:val="6F556F3C"/>
    <w:rsid w:val="6F814F0E"/>
    <w:rsid w:val="6FCC5BB0"/>
    <w:rsid w:val="712A74F5"/>
    <w:rsid w:val="71637FD2"/>
    <w:rsid w:val="717B788E"/>
    <w:rsid w:val="718A5D23"/>
    <w:rsid w:val="72005FE5"/>
    <w:rsid w:val="721255F9"/>
    <w:rsid w:val="72E16E69"/>
    <w:rsid w:val="733E6DC5"/>
    <w:rsid w:val="73665103"/>
    <w:rsid w:val="73CA4C19"/>
    <w:rsid w:val="73F94D9A"/>
    <w:rsid w:val="742D3B85"/>
    <w:rsid w:val="753366D1"/>
    <w:rsid w:val="758D5DE2"/>
    <w:rsid w:val="75994786"/>
    <w:rsid w:val="76165DD7"/>
    <w:rsid w:val="761B33ED"/>
    <w:rsid w:val="76595CC4"/>
    <w:rsid w:val="76E063E5"/>
    <w:rsid w:val="76F93003"/>
    <w:rsid w:val="770E0614"/>
    <w:rsid w:val="77297D8C"/>
    <w:rsid w:val="77315323"/>
    <w:rsid w:val="778B6351"/>
    <w:rsid w:val="778C3E77"/>
    <w:rsid w:val="77DF1FFC"/>
    <w:rsid w:val="77E617D9"/>
    <w:rsid w:val="780841E4"/>
    <w:rsid w:val="78243542"/>
    <w:rsid w:val="784F737E"/>
    <w:rsid w:val="78D930EC"/>
    <w:rsid w:val="78DE6954"/>
    <w:rsid w:val="792926D3"/>
    <w:rsid w:val="793D367B"/>
    <w:rsid w:val="79BF0534"/>
    <w:rsid w:val="7A00611B"/>
    <w:rsid w:val="7A52458F"/>
    <w:rsid w:val="7A652E89"/>
    <w:rsid w:val="7B0F3449"/>
    <w:rsid w:val="7B1E74DC"/>
    <w:rsid w:val="7BA479E1"/>
    <w:rsid w:val="7BAA2033"/>
    <w:rsid w:val="7C330D65"/>
    <w:rsid w:val="7C6B49A3"/>
    <w:rsid w:val="7CC52305"/>
    <w:rsid w:val="7CE50938"/>
    <w:rsid w:val="7CFB2AB1"/>
    <w:rsid w:val="7D3354C1"/>
    <w:rsid w:val="7D3E1194"/>
    <w:rsid w:val="7DA83A8C"/>
    <w:rsid w:val="7DCA3430"/>
    <w:rsid w:val="7DE42E8D"/>
    <w:rsid w:val="7E752216"/>
    <w:rsid w:val="7EBE525E"/>
    <w:rsid w:val="7ED87D47"/>
    <w:rsid w:val="7EE12CFA"/>
    <w:rsid w:val="7F121106"/>
    <w:rsid w:val="7FDB599C"/>
    <w:rsid w:val="AEFE7331"/>
    <w:rsid w:val="BDD7E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link w:val="32"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8">
    <w:name w:val="Body Text First Indent"/>
    <w:basedOn w:val="7"/>
    <w:next w:val="7"/>
    <w:qFormat/>
    <w:uiPriority w:val="0"/>
    <w:pPr>
      <w:ind w:firstLine="420" w:firstLineChars="100"/>
    </w:pPr>
  </w:style>
  <w:style w:type="paragraph" w:styleId="9">
    <w:name w:val="Body Text Indent"/>
    <w:basedOn w:val="1"/>
    <w:next w:val="10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Date"/>
    <w:basedOn w:val="1"/>
    <w:next w:val="1"/>
    <w:link w:val="34"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3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29"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8">
    <w:name w:val="Body Text First Indent 2"/>
    <w:basedOn w:val="9"/>
    <w:next w:val="1"/>
    <w:unhideWhenUsed/>
    <w:qFormat/>
    <w:uiPriority w:val="99"/>
    <w:pPr>
      <w:ind w:left="200" w:firstLine="420" w:firstLineChars="200"/>
    </w:p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annotation reference"/>
    <w:semiHidden/>
    <w:qFormat/>
    <w:uiPriority w:val="99"/>
    <w:rPr>
      <w:sz w:val="21"/>
      <w:szCs w:val="21"/>
    </w:rPr>
  </w:style>
  <w:style w:type="paragraph" w:customStyle="1" w:styleId="24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5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character" w:customStyle="1" w:styleId="26">
    <w:name w:val="页眉 字符"/>
    <w:basedOn w:val="21"/>
    <w:link w:val="14"/>
    <w:qFormat/>
    <w:uiPriority w:val="99"/>
    <w:rPr>
      <w:sz w:val="18"/>
      <w:szCs w:val="18"/>
    </w:rPr>
  </w:style>
  <w:style w:type="character" w:customStyle="1" w:styleId="27">
    <w:name w:val="页脚 字符"/>
    <w:basedOn w:val="21"/>
    <w:link w:val="13"/>
    <w:qFormat/>
    <w:uiPriority w:val="99"/>
    <w:rPr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标题 字符"/>
    <w:link w:val="17"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30">
    <w:name w:val="标题 字符1"/>
    <w:basedOn w:val="21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HTML 预设格式 字符"/>
    <w:basedOn w:val="21"/>
    <w:link w:val="15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2">
    <w:name w:val="正文文本 字符"/>
    <w:basedOn w:val="21"/>
    <w:link w:val="7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3">
    <w:name w:val="Table Paragraph"/>
    <w:basedOn w:val="1"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4">
    <w:name w:val="日期 字符"/>
    <w:basedOn w:val="21"/>
    <w:link w:val="12"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5">
    <w:name w:val="NormalCharacter"/>
    <w:qFormat/>
    <w:uiPriority w:val="0"/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7">
    <w:name w:val="样式 样式 样式 样式 标题 2 + 宋体 五号 非加粗 黑色 + 段前: 6 磅 段后: 0 磅 行距: 单倍行距 + 段前:..."/>
    <w:basedOn w:val="1"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paragraph" w:customStyle="1" w:styleId="38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2"/>
    </w:rPr>
  </w:style>
  <w:style w:type="table" w:customStyle="1" w:styleId="3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4557</Words>
  <Characters>5331</Characters>
  <Lines>227</Lines>
  <Paragraphs>64</Paragraphs>
  <TotalTime>2</TotalTime>
  <ScaleCrop>false</ScaleCrop>
  <LinksUpToDate>false</LinksUpToDate>
  <CharactersWithSpaces>5504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2022-01-25T17:02:00Z</dcterms:created>
  <dc:creator>j4</dc:creator>
  <cp:lastModifiedBy>lenovo</cp:lastModifiedBy>
  <dcterms:modified xsi:type="dcterms:W3CDTF">2023-11-16T17:18:37Z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14DB2FFCE9154008BBD93231BFB80E3A</vt:lpwstr>
  </property>
</Properties>
</file>