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指挥中心设备购置项目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附件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16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3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32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32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3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32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32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4"/>
        </w:rPr>
      </w:pPr>
    </w:p>
    <w:p>
      <w:pPr>
        <w:pStyle w:val="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1" w:name="_Toc421622105"/>
      <w:bookmarkStart w:id="2" w:name="_Toc495677503"/>
      <w:r>
        <w:rPr>
          <w:rFonts w:hint="default" w:ascii="Times New Roman" w:hAnsi="Times New Roman" w:eastAsia="宋体" w:cs="Times New Roman"/>
          <w:color w:val="auto"/>
          <w:sz w:val="24"/>
        </w:rPr>
        <w:br w:type="page"/>
      </w:r>
      <w:bookmarkStart w:id="3" w:name="_Toc12784"/>
      <w:bookmarkStart w:id="4" w:name="_Toc37675382"/>
      <w:bookmarkStart w:id="5" w:name="_Toc471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>
      <w:pPr>
        <w:pStyle w:val="7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法定代表人/负责人身份证明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名称：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单位性质：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成立时间：   年    月     日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姓名：         性别：           年龄：              职务：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的法定代表人/负责人。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特此证明。</w:t>
      </w:r>
    </w:p>
    <w:p>
      <w:pPr>
        <w:pStyle w:val="7"/>
        <w:spacing w:beforeLines="60"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7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7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7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7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名称（盖章）：_________________________________</w:t>
      </w:r>
    </w:p>
    <w:p>
      <w:pPr>
        <w:pStyle w:val="7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日期：__________________</w:t>
      </w:r>
    </w:p>
    <w:p>
      <w:pPr>
        <w:pStyle w:val="7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3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br w:type="page"/>
      </w:r>
      <w:bookmarkStart w:id="6" w:name="_Toc14596"/>
      <w:bookmarkStart w:id="7" w:name="_Toc37675383"/>
      <w:bookmarkStart w:id="8" w:name="_Toc2954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7"/>
        <w:spacing w:beforeLines="86" w:line="30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由法定代表人/负责人本人签署，则可不用提交。）</w:t>
      </w:r>
    </w:p>
    <w:p>
      <w:pPr>
        <w:pStyle w:val="7"/>
        <w:spacing w:beforeLines="86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法定代表人/负责人授权书</w:t>
      </w:r>
      <w:bookmarkEnd w:id="9"/>
    </w:p>
    <w:p>
      <w:pPr>
        <w:pStyle w:val="7"/>
        <w:spacing w:line="360" w:lineRule="auto"/>
        <w:ind w:firstLine="21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指挥中心设备购置项目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，以本公司名义处理一切与之有关的事务。　　</w:t>
      </w:r>
    </w:p>
    <w:p>
      <w:pPr>
        <w:pStyle w:val="7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本授权书于__________年_____月______日生效，特此声明。</w:t>
      </w:r>
    </w:p>
    <w:p>
      <w:pPr>
        <w:pStyle w:val="7"/>
        <w:spacing w:beforeLines="60"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7"/>
        <w:spacing w:beforeLines="60"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法定代表人/负责人签字或盖章：_______________________________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被授权人签字或盖章：_______________________________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公司盖章：_______________________________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附：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被授权人姓名：_______________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职　　　　务：_______________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电　　　　话：_______________</w:t>
      </w:r>
    </w:p>
    <w:p>
      <w:pPr>
        <w:pStyle w:val="7"/>
        <w:spacing w:beforeLines="60" w:line="30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  <w:br w:type="page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二</w:t>
      </w:r>
      <w:bookmarkStart w:id="10" w:name="_GoBack"/>
      <w:bookmarkEnd w:id="10"/>
    </w:p>
    <w:p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hint="default" w:ascii="Times New Roman" w:hAnsi="Times New Roman" w:eastAsia="黑体" w:cs="Times New Roman"/>
          <w:b w:val="0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项目需求</w:t>
      </w:r>
    </w:p>
    <w:tbl>
      <w:tblPr>
        <w:tblStyle w:val="15"/>
        <w:tblW w:w="9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773"/>
        <w:gridCol w:w="900"/>
        <w:gridCol w:w="1860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项目明细名称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LCD拼接单元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主要规格参数：产品尺寸：55寸双边拼缝：0.88mm；分辨率：1920*1080；亮度：500cd/m2。三年质保。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视频综合平台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采用H.264或MPEG4视频压缩标准，支持双码流技术，可变码流，支持复合流和视频流编码，且音频和视频同步；80路高清视频编码能力（满配）或320路标清视频编码能力（满配）；支持30个预设场景。三年质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视频编解码可扩展授权软件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主要规格参数：采用H.264或MPEG4视频压缩标准，支持双码流技术，可变码流，支持复合流和视频流编码，且音频和视频同步。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国内视频综合平台12路HDMI增强型解码卡（版本升级）（输入板卡和输出板卡）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输出板卡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主要规格参数：支持8路4096*2160@25fps，8路3840*2160@30fps ，32路1080p@30fps（H.264、H.265），72路720p@30fps，150路D1解码。这个板卡带有二次开发软件，适配现有的城管指挥平台。包含了部分软件定制开发费用。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输入板卡，解码视频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 视频输入接口：HDMI接口；音频输入接口：无接口，HDMI接口自带音频；编码格式：H.264/MPEG4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编码能力：单板4路1080P。这个板卡也带有二次开发软件，适配现有的城管指挥平台。包含了部分软件定制开发费用。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主要规格参数：室内P4全彩条屏；含控制器、结构，条屏长度于屏幕长度相同，高度256mm，像素间距4mm。2年质保。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高清视频线HDMI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主要规格参数：全面支持最新版HDMI 1.3规格，通过HDMI协会测试中心ATC认证，支持Full HD 1080p，大于6.75Gbps的传输带宽，10米。3年质保。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液晶前维护支架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主要规格参数：DH-BG550，液晶配套前维护支架，液压+机械。保障5年。有坏的可以随时上门替换。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增加后支撑主梁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主要规格参数：尺寸：长6米*高2.6米*宽0.45米。积木式底座采用航空级别铝型材定制，外层喷塑氧化。高强度铝合金。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挡板采用SPCC冷轧碳钢板，表面喷塑防腐蚀处理。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微型线阵列音箱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主要规格参数：频率响应(-3dB)：    80Hz-20kHz；频率响应(-10dB)：   70Hz-20kHz；灵敏度(1m,1W)：     96dB；最大声压级(1m)：   116dB/122dB(峰值)。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吸顶式音响BestPA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主要规格参数：单元组成：5"+1"；频率响应：80-20kHz ；额定功率：40W ；阻抗：8Ω。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主要规格参数：采用1U全机架设计，尺寸小巧；D类功放设计，节能环保；4×200W 8欧/4×280W 4欧 输出功率；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数字矩阵调音台DM20M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主要规格参数：S/PDIF 输入/输出和AES/EBU 数字输出；1024*600像素7"高清触摸屏；12路麦克风（4 路COMBO），2路立体声，S/PDIF输入，USB输入。2年质保。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16路带定时电源管理器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主要规格参数：内置12864智能显示窗，可以实时显示当前电压,日期,时间,每周计划,通道开关状态等参数；4.8路开关通道输出。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24U机柜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主要规格参数：24U机箱尺寸：600mm宽*1200mm高*600深。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指挥前线采集摄像头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主要规格参数：800万4K超高清像素，4K超高清视频会议摄像头,云台旋转，自动聚焦，8倍变焦。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指挥员用麦克风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主要规格参数：灵敏度:16.7mV/Pa,-35.5 dBV/Pa；等效噪声级:19 dB(A)；额定负载阻抗:1,0002。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视频控制主机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主要规格参数：6G 内存，独立视频处理。支持双手柄操作。可广泛应用于VoIP、PSTN的模块。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数据转换器（多媒体调度）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主要规格参数：支持多路接口设计。支持专网、3/4G、WIFI、DMR、PDT、TD-LTE等网络终端接入。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运输施工安装调试布线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根据项目单位提供的实施方案、购置明细表，按照设备购置的审定金额的5%确认集成费。</w:t>
            </w:r>
          </w:p>
        </w:tc>
      </w:tr>
    </w:tbl>
    <w:p>
      <w:pPr>
        <w:pStyle w:val="2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mQwYjdmNWM4MzcyY2QzMDRkYmNhNGRmZDExNjg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C10D1"/>
    <w:rsid w:val="0E391618"/>
    <w:rsid w:val="0E6A782F"/>
    <w:rsid w:val="0F0F1E9B"/>
    <w:rsid w:val="0F8A24E8"/>
    <w:rsid w:val="11A55826"/>
    <w:rsid w:val="11C52469"/>
    <w:rsid w:val="12DE7825"/>
    <w:rsid w:val="152B6F63"/>
    <w:rsid w:val="1541646C"/>
    <w:rsid w:val="1678078D"/>
    <w:rsid w:val="171A2470"/>
    <w:rsid w:val="17920BDE"/>
    <w:rsid w:val="17DB49C7"/>
    <w:rsid w:val="194D1CB8"/>
    <w:rsid w:val="1A3D3E6B"/>
    <w:rsid w:val="1B012302"/>
    <w:rsid w:val="1C2B0F99"/>
    <w:rsid w:val="1DE62D5A"/>
    <w:rsid w:val="200849D1"/>
    <w:rsid w:val="203527EC"/>
    <w:rsid w:val="21333432"/>
    <w:rsid w:val="21A70497"/>
    <w:rsid w:val="224D5401"/>
    <w:rsid w:val="23287787"/>
    <w:rsid w:val="23806781"/>
    <w:rsid w:val="24DD6DCC"/>
    <w:rsid w:val="255045B2"/>
    <w:rsid w:val="26E33204"/>
    <w:rsid w:val="286839C1"/>
    <w:rsid w:val="2A5E1D27"/>
    <w:rsid w:val="2A8A2314"/>
    <w:rsid w:val="2AEE5863"/>
    <w:rsid w:val="2BB00137"/>
    <w:rsid w:val="34DE5E29"/>
    <w:rsid w:val="36EB75BC"/>
    <w:rsid w:val="37106F10"/>
    <w:rsid w:val="384A5821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DD4DF7"/>
    <w:rsid w:val="43C65928"/>
    <w:rsid w:val="44326014"/>
    <w:rsid w:val="44485A93"/>
    <w:rsid w:val="44692510"/>
    <w:rsid w:val="446C2633"/>
    <w:rsid w:val="45A92F06"/>
    <w:rsid w:val="46064D3E"/>
    <w:rsid w:val="46C07277"/>
    <w:rsid w:val="46EA5025"/>
    <w:rsid w:val="47D31139"/>
    <w:rsid w:val="48E63159"/>
    <w:rsid w:val="498D2D3D"/>
    <w:rsid w:val="4B364E98"/>
    <w:rsid w:val="4DFD20AB"/>
    <w:rsid w:val="4E035902"/>
    <w:rsid w:val="540D44AF"/>
    <w:rsid w:val="5590755D"/>
    <w:rsid w:val="56B153BE"/>
    <w:rsid w:val="57697C23"/>
    <w:rsid w:val="595C703F"/>
    <w:rsid w:val="59F207E6"/>
    <w:rsid w:val="5B1433B1"/>
    <w:rsid w:val="5BD237B0"/>
    <w:rsid w:val="5CF714FC"/>
    <w:rsid w:val="5D437F7D"/>
    <w:rsid w:val="5E152203"/>
    <w:rsid w:val="5E4F1A68"/>
    <w:rsid w:val="5EEA72F8"/>
    <w:rsid w:val="5F805584"/>
    <w:rsid w:val="63443BFB"/>
    <w:rsid w:val="68E20CFD"/>
    <w:rsid w:val="69847B7E"/>
    <w:rsid w:val="6AB158BE"/>
    <w:rsid w:val="6BB56CEE"/>
    <w:rsid w:val="6BDE0156"/>
    <w:rsid w:val="6CCE7C4E"/>
    <w:rsid w:val="6F3B4DD8"/>
    <w:rsid w:val="6F814F0E"/>
    <w:rsid w:val="707D6EAA"/>
    <w:rsid w:val="70C774DA"/>
    <w:rsid w:val="71345C01"/>
    <w:rsid w:val="71637FD2"/>
    <w:rsid w:val="73414B48"/>
    <w:rsid w:val="767D0B0C"/>
    <w:rsid w:val="77C3378B"/>
    <w:rsid w:val="78243542"/>
    <w:rsid w:val="792926D3"/>
    <w:rsid w:val="79562D25"/>
    <w:rsid w:val="7A401C8E"/>
    <w:rsid w:val="7A7D3FF2"/>
    <w:rsid w:val="7AA33CC5"/>
    <w:rsid w:val="7B0F3449"/>
    <w:rsid w:val="7CA97FA9"/>
    <w:rsid w:val="7D63222C"/>
    <w:rsid w:val="7F275E1B"/>
    <w:rsid w:val="7FF470C5"/>
    <w:rsid w:val="E9F7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29"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4"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4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annotation reference"/>
    <w:semiHidden/>
    <w:qFormat/>
    <w:uiPriority w:val="99"/>
    <w:rPr>
      <w:sz w:val="21"/>
      <w:szCs w:val="21"/>
    </w:rPr>
  </w:style>
  <w:style w:type="paragraph" w:customStyle="1" w:styleId="20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character" w:customStyle="1" w:styleId="21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字符"/>
    <w:link w:val="13"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5">
    <w:name w:val="标题 字符1"/>
    <w:basedOn w:val="1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HTML 预设格式 字符"/>
    <w:basedOn w:val="17"/>
    <w:link w:val="11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7">
    <w:name w:val="正文文本 字符"/>
    <w:basedOn w:val="17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Table Paragraph"/>
    <w:basedOn w:val="1"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29">
    <w:name w:val="日期 字符"/>
    <w:basedOn w:val="17"/>
    <w:link w:val="8"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0">
    <w:name w:val="NormalCharacter"/>
    <w:qFormat/>
    <w:uiPriority w:val="0"/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2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33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1269</Words>
  <Characters>1482</Characters>
  <Lines>227</Lines>
  <Paragraphs>64</Paragraphs>
  <TotalTime>0</TotalTime>
  <ScaleCrop>false</ScaleCrop>
  <LinksUpToDate>false</LinksUpToDate>
  <CharactersWithSpaces>1596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2022-01-25T09:02:00Z</dcterms:created>
  <dc:creator>j4</dc:creator>
  <cp:lastModifiedBy>韩天</cp:lastModifiedBy>
  <dcterms:modified xsi:type="dcterms:W3CDTF">2023-12-01T07:46:24Z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14DB2FFCE9154008BBD93231BFB80E3A</vt:lpwstr>
  </property>
</Properties>
</file>