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18C" w:rsidRDefault="004C07EF">
      <w:pPr>
        <w:pStyle w:val="af4"/>
        <w:widowControl/>
        <w:spacing w:beforeAutospacing="1" w:afterAutospacing="1" w:line="27" w:lineRule="atLeas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4C07EF">
        <w:rPr>
          <w:rFonts w:ascii="宋体" w:eastAsia="宋体" w:hAnsi="宋体" w:cs="宋体" w:hint="eastAsia"/>
          <w:b/>
          <w:bCs/>
          <w:sz w:val="32"/>
          <w:szCs w:val="32"/>
        </w:rPr>
        <w:t>重点站区应急指挥调度中心建设项目一期设计服务</w:t>
      </w:r>
      <w:r w:rsidR="0025001C"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</w:p>
    <w:p w:rsidR="009B518C" w:rsidRPr="00A36D6E" w:rsidRDefault="009B518C">
      <w:pPr>
        <w:pStyle w:val="af4"/>
        <w:widowControl/>
        <w:spacing w:beforeAutospacing="1" w:afterAutospacing="1"/>
        <w:ind w:firstLine="480"/>
        <w:rPr>
          <w:rFonts w:ascii="宋体" w:eastAsia="宋体" w:hAnsi="宋体" w:cs="宋体"/>
        </w:rPr>
      </w:pPr>
    </w:p>
    <w:p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 报名材料：</w:t>
      </w:r>
    </w:p>
    <w:p w:rsidR="009B518C" w:rsidRDefault="0025001C">
      <w:pPr>
        <w:pStyle w:val="af4"/>
        <w:widowControl/>
        <w:spacing w:beforeAutospacing="1" w:afterAutospacing="1" w:line="27" w:lineRule="atLeast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t>（注：以下附件1至附件3为实质性条款，没有对此</w:t>
      </w:r>
      <w:proofErr w:type="gramStart"/>
      <w:r>
        <w:rPr>
          <w:rFonts w:ascii="宋体" w:eastAsia="宋体" w:hAnsi="宋体" w:cs="宋体" w:hint="eastAsia"/>
          <w:b/>
          <w:bCs/>
          <w:color w:val="000000"/>
        </w:rPr>
        <w:t>作出完全响应</w:t>
      </w:r>
      <w:proofErr w:type="gramEnd"/>
      <w:r>
        <w:rPr>
          <w:rFonts w:ascii="宋体" w:eastAsia="宋体" w:hAnsi="宋体" w:cs="宋体" w:hint="eastAsia"/>
          <w:b/>
          <w:bCs/>
          <w:color w:val="000000"/>
        </w:rPr>
        <w:t>的供应商将被拒绝）</w:t>
      </w:r>
    </w:p>
    <w:tbl>
      <w:tblPr>
        <w:tblStyle w:val="af8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9B518C">
        <w:trPr>
          <w:trHeight w:val="528"/>
          <w:jc w:val="center"/>
        </w:trPr>
        <w:tc>
          <w:tcPr>
            <w:tcW w:w="8707" w:type="dxa"/>
            <w:gridSpan w:val="5"/>
          </w:tcPr>
          <w:p w:rsidR="009B518C" w:rsidRDefault="0025001C">
            <w:pPr>
              <w:pStyle w:val="1"/>
              <w:ind w:firstLine="482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9B518C">
        <w:trPr>
          <w:trHeight w:val="314"/>
          <w:jc w:val="center"/>
        </w:trPr>
        <w:tc>
          <w:tcPr>
            <w:tcW w:w="2436" w:type="dxa"/>
            <w:vAlign w:val="center"/>
          </w:tcPr>
          <w:p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  <w:vAlign w:val="center"/>
          </w:tcPr>
          <w:p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  <w:vAlign w:val="center"/>
          </w:tcPr>
          <w:p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  <w:vAlign w:val="center"/>
          </w:tcPr>
          <w:p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  <w:vAlign w:val="center"/>
          </w:tcPr>
          <w:p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9B518C">
        <w:trPr>
          <w:trHeight w:val="852"/>
          <w:jc w:val="center"/>
        </w:trPr>
        <w:tc>
          <w:tcPr>
            <w:tcW w:w="2436" w:type="dxa"/>
            <w:vAlign w:val="center"/>
          </w:tcPr>
          <w:p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518C">
        <w:trPr>
          <w:trHeight w:val="452"/>
          <w:jc w:val="center"/>
        </w:trPr>
        <w:tc>
          <w:tcPr>
            <w:tcW w:w="8707" w:type="dxa"/>
            <w:gridSpan w:val="5"/>
          </w:tcPr>
          <w:p w:rsidR="009B518C" w:rsidRDefault="0025001C">
            <w:pPr>
              <w:pStyle w:val="1"/>
              <w:ind w:firstLine="482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:rsidR="009B518C" w:rsidRDefault="009B518C">
      <w:pPr>
        <w:pStyle w:val="af4"/>
        <w:widowControl/>
        <w:spacing w:beforeAutospacing="1" w:afterAutospacing="1"/>
        <w:ind w:firstLine="480"/>
        <w:jc w:val="left"/>
        <w:rPr>
          <w:rFonts w:ascii="宋体" w:eastAsia="宋体" w:hAnsi="宋体" w:cs="宋体"/>
        </w:rPr>
      </w:pPr>
    </w:p>
    <w:p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附件1 有效的营业执照或法人证书等证明文件，以自然人身份参与的提交自然人的有效身份证明</w:t>
      </w:r>
    </w:p>
    <w:p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附件2 法定代表人/负责人身份证明</w:t>
      </w:r>
    </w:p>
    <w:p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附件3 法定代表人/负责人授权书</w:t>
      </w:r>
    </w:p>
    <w:p w:rsidR="009B518C" w:rsidRDefault="0025001C">
      <w:pPr>
        <w:ind w:firstLine="482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br w:type="page"/>
      </w:r>
    </w:p>
    <w:p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>报名材料格式：</w:t>
      </w:r>
    </w:p>
    <w:p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t>附件 1 有效的营业执照或法人证书等证明文件（复印件，须加盖供应商公章），以自然人身份参与的提交自然人的有效身份证明（复印件）</w:t>
      </w:r>
    </w:p>
    <w:p w:rsidR="009B518C" w:rsidRDefault="0025001C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p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 xml:space="preserve">附件 2 法定代表人/负责人身份证明(格式，原件) </w:t>
      </w:r>
    </w:p>
    <w:p w:rsidR="009B518C" w:rsidRDefault="009B518C">
      <w:pPr>
        <w:pStyle w:val="af4"/>
        <w:widowControl/>
        <w:spacing w:beforeAutospacing="1" w:afterAutospacing="1" w:line="320" w:lineRule="atLeast"/>
        <w:ind w:firstLine="480"/>
        <w:jc w:val="left"/>
        <w:rPr>
          <w:rFonts w:ascii="宋体" w:eastAsia="宋体" w:hAnsi="宋体" w:cs="宋体"/>
        </w:rPr>
      </w:pPr>
    </w:p>
    <w:p w:rsidR="009B518C" w:rsidRDefault="0025001C">
      <w:pPr>
        <w:pStyle w:val="af4"/>
        <w:widowControl/>
        <w:spacing w:beforeAutospacing="1" w:afterAutospacing="1"/>
        <w:ind w:firstLine="48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法定代表人/负责人身份证明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供应商名称： 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单位性质： 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成立时间： 年 月 日 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姓名： 性别： 年龄： 职务： 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系 </w:t>
      </w:r>
      <w:r>
        <w:rPr>
          <w:rFonts w:ascii="宋体" w:eastAsia="宋体" w:hAnsi="宋体" w:cs="宋体" w:hint="eastAsia"/>
          <w:u w:val="single"/>
        </w:rPr>
        <w:t xml:space="preserve">（供应商名称） </w:t>
      </w:r>
      <w:r>
        <w:rPr>
          <w:rFonts w:ascii="宋体" w:eastAsia="宋体" w:hAnsi="宋体" w:cs="宋体" w:hint="eastAsia"/>
        </w:rPr>
        <w:t xml:space="preserve">的法定代表人/负责人。 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特此证明。 </w:t>
      </w:r>
    </w:p>
    <w:p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附：法定代表人/负责人的身份证明：有效的身份证正反面复印件，或有效的护照复印件。 </w:t>
      </w:r>
    </w:p>
    <w:p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供应商名称（盖章）：_________________________________ 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日期：__________________ </w:t>
      </w:r>
    </w:p>
    <w:p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9B518C" w:rsidRDefault="009B518C">
      <w:pPr>
        <w:pStyle w:val="af4"/>
        <w:widowControl/>
        <w:spacing w:beforeAutospacing="1" w:afterAutospacing="1" w:line="400" w:lineRule="atLeast"/>
        <w:ind w:firstLine="480"/>
        <w:jc w:val="left"/>
        <w:rPr>
          <w:rFonts w:ascii="宋体" w:eastAsia="宋体" w:hAnsi="宋体" w:cs="宋体"/>
        </w:rPr>
      </w:pPr>
    </w:p>
    <w:p w:rsidR="009B518C" w:rsidRDefault="009B518C">
      <w:pPr>
        <w:pStyle w:val="af4"/>
        <w:widowControl/>
        <w:spacing w:beforeAutospacing="1" w:afterAutospacing="1"/>
        <w:ind w:firstLine="480"/>
        <w:jc w:val="left"/>
        <w:rPr>
          <w:rFonts w:ascii="宋体" w:eastAsia="宋体" w:hAnsi="宋体" w:cs="宋体"/>
        </w:rPr>
      </w:pPr>
    </w:p>
    <w:p w:rsidR="009B518C" w:rsidRDefault="0025001C">
      <w:pPr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br w:type="page"/>
      </w:r>
    </w:p>
    <w:p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 xml:space="preserve">附件 3 法定代表人/负责人授权书（格式，原件） 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（非法定代表人/负责人签署报名材料的，应提交法定代表人/负责人授权书及其附件；若报名材料由法定代表人/负责人本人签署，则可不用提交。）</w:t>
      </w:r>
    </w:p>
    <w:p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9B518C" w:rsidRDefault="0025001C">
      <w:pPr>
        <w:ind w:firstLine="482"/>
        <w:jc w:val="center"/>
        <w:rPr>
          <w:rFonts w:ascii="Times New Roman" w:eastAsia="宋体" w:hAnsi="Times New Roman" w:cs="Times New Roman"/>
          <w:b/>
          <w:sz w:val="24"/>
        </w:rPr>
      </w:pPr>
      <w:bookmarkStart w:id="0" w:name="_Toc16007829"/>
      <w:r>
        <w:rPr>
          <w:rFonts w:ascii="Times New Roman" w:eastAsia="宋体" w:hAnsi="Times New Roman" w:cs="Times New Roman"/>
          <w:b/>
          <w:sz w:val="24"/>
        </w:rPr>
        <w:t>法定代表人</w:t>
      </w:r>
      <w:r>
        <w:rPr>
          <w:rFonts w:ascii="Times New Roman" w:eastAsia="宋体" w:hAnsi="Times New Roman" w:cs="Times New Roman"/>
          <w:b/>
          <w:sz w:val="24"/>
        </w:rPr>
        <w:t>/</w:t>
      </w:r>
      <w:r>
        <w:rPr>
          <w:rFonts w:ascii="Times New Roman" w:eastAsia="宋体" w:hAnsi="Times New Roman" w:cs="Times New Roman"/>
          <w:b/>
          <w:sz w:val="24"/>
        </w:rPr>
        <w:t>负责人授权书</w:t>
      </w:r>
      <w:bookmarkEnd w:id="0"/>
    </w:p>
    <w:p w:rsidR="009B518C" w:rsidRDefault="0025001C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>
        <w:rPr>
          <w:rFonts w:ascii="Times New Roman" w:eastAsia="宋体" w:hAnsi="Times New Roman" w:cs="Times New Roman"/>
          <w:sz w:val="24"/>
          <w:szCs w:val="24"/>
        </w:rPr>
        <w:t>代表本公司授权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 w:rsidR="004C07EF" w:rsidRPr="004C07EF">
        <w:rPr>
          <w:rFonts w:ascii="Times New Roman" w:eastAsia="宋体" w:hAnsi="Times New Roman" w:cs="Times New Roman" w:hint="eastAsia"/>
          <w:sz w:val="24"/>
          <w:szCs w:val="24"/>
          <w:u w:val="single"/>
        </w:rPr>
        <w:t>重点站区应急指挥调度中心建设项目一期设计服务</w:t>
      </w:r>
      <w:r w:rsidR="004C07EF" w:rsidRPr="004C07EF"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</w:rPr>
        <w:t xml:space="preserve">的比选，以本公司名义处理一切与之有关的事务。　　</w:t>
      </w:r>
    </w:p>
    <w:p w:rsidR="009B518C" w:rsidRDefault="0025001C">
      <w:pPr>
        <w:pStyle w:val="af4"/>
        <w:widowControl/>
        <w:spacing w:line="360" w:lineRule="auto"/>
        <w:ind w:firstLine="480"/>
        <w:jc w:val="left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本授权书于</w:t>
      </w:r>
      <w:r>
        <w:rPr>
          <w:rFonts w:ascii="Times New Roman" w:eastAsia="宋体" w:hAnsi="Times New Roman" w:cs="Times New Roman"/>
        </w:rPr>
        <w:t>__________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_____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______</w:t>
      </w:r>
      <w:r>
        <w:rPr>
          <w:rFonts w:ascii="Times New Roman" w:eastAsia="宋体" w:hAnsi="Times New Roman" w:cs="Times New Roman"/>
        </w:rPr>
        <w:t>日生效，特此声明。</w:t>
      </w:r>
    </w:p>
    <w:p w:rsidR="009B518C" w:rsidRDefault="009B518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</w:p>
    <w:p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法定代表人/负责人签字或盖章：_______________________________ 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被授权人签字或盖章：_______________________________ 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公司盖章：_______________________________ 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附： 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被授权人姓名：_______________ 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职</w:t>
      </w:r>
      <w:proofErr w:type="gramStart"/>
      <w:r>
        <w:rPr>
          <w:rFonts w:ascii="宋体" w:eastAsia="宋体" w:hAnsi="宋体" w:cs="宋体" w:hint="eastAsia"/>
        </w:rPr>
        <w:t xml:space="preserve">　　　　务</w:t>
      </w:r>
      <w:proofErr w:type="gramEnd"/>
      <w:r>
        <w:rPr>
          <w:rFonts w:ascii="宋体" w:eastAsia="宋体" w:hAnsi="宋体" w:cs="宋体" w:hint="eastAsia"/>
        </w:rPr>
        <w:t xml:space="preserve">：_______________ </w:t>
      </w:r>
    </w:p>
    <w:p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电</w:t>
      </w:r>
      <w:proofErr w:type="gramStart"/>
      <w:r>
        <w:rPr>
          <w:rFonts w:ascii="宋体" w:eastAsia="宋体" w:hAnsi="宋体" w:cs="宋体" w:hint="eastAsia"/>
        </w:rPr>
        <w:t xml:space="preserve">　　　　</w:t>
      </w:r>
      <w:proofErr w:type="gramEnd"/>
      <w:r>
        <w:rPr>
          <w:rFonts w:ascii="宋体" w:eastAsia="宋体" w:hAnsi="宋体" w:cs="宋体" w:hint="eastAsia"/>
        </w:rPr>
        <w:t xml:space="preserve">话：_______________ </w:t>
      </w:r>
    </w:p>
    <w:p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被授权人的身份证明：有效的身份证正反面复印件，或有效的护照复印件。</w:t>
      </w:r>
    </w:p>
    <w:p w:rsidR="009B518C" w:rsidRDefault="0025001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p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lastRenderedPageBreak/>
        <w:t>附件二 采购需求：</w:t>
      </w:r>
    </w:p>
    <w:p w:rsidR="001B062B" w:rsidRDefault="001B062B" w:rsidP="001B062B">
      <w:pPr>
        <w:pStyle w:val="afe"/>
        <w:numPr>
          <w:ilvl w:val="0"/>
          <w:numId w:val="5"/>
        </w:numPr>
        <w:spacing w:line="360" w:lineRule="auto"/>
        <w:ind w:firstLineChars="0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项目介绍</w:t>
      </w:r>
    </w:p>
    <w:p w:rsidR="001B062B" w:rsidRDefault="001B062B" w:rsidP="001B062B">
      <w:pPr>
        <w:pStyle w:val="afe"/>
        <w:numPr>
          <w:ilvl w:val="0"/>
          <w:numId w:val="6"/>
        </w:numPr>
        <w:spacing w:line="360" w:lineRule="auto"/>
        <w:ind w:firstLineChars="0"/>
        <w:outlineLvl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项目背景</w:t>
      </w:r>
    </w:p>
    <w:p w:rsidR="001B062B" w:rsidRDefault="001B062B" w:rsidP="001B062B">
      <w:pPr>
        <w:spacing w:line="360" w:lineRule="auto"/>
        <w:ind w:right="10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当前是全面建设社会主义现代化国家新征程的开局起步期，也是北京建设国际一流</w:t>
      </w:r>
      <w:proofErr w:type="gramStart"/>
      <w:r>
        <w:rPr>
          <w:rFonts w:ascii="宋体" w:hAnsi="宋体" w:cs="宋体" w:hint="eastAsia"/>
          <w:sz w:val="24"/>
        </w:rPr>
        <w:t>和谐宜</w:t>
      </w:r>
      <w:proofErr w:type="gramEnd"/>
      <w:r>
        <w:rPr>
          <w:rFonts w:ascii="宋体" w:hAnsi="宋体" w:cs="宋体" w:hint="eastAsia"/>
          <w:sz w:val="24"/>
        </w:rPr>
        <w:t>居之都的关键期，重点站区作为首都核心功能区，</w:t>
      </w:r>
      <w:proofErr w:type="gramStart"/>
      <w:r>
        <w:rPr>
          <w:rFonts w:ascii="宋体" w:hAnsi="宋体" w:cs="宋体" w:hint="eastAsia"/>
          <w:sz w:val="24"/>
        </w:rPr>
        <w:t>安全发展</w:t>
      </w:r>
      <w:proofErr w:type="gramEnd"/>
      <w:r>
        <w:rPr>
          <w:rFonts w:ascii="宋体" w:hAnsi="宋体" w:cs="宋体" w:hint="eastAsia"/>
          <w:sz w:val="24"/>
        </w:rPr>
        <w:t>贯穿于各项管理工作的全过程，应急工作事关旅客群众生命财产安全。建设本项目是顺应应急管理工作发展形势，高效、联合处置站区各类突发事件的必然要求；是立足工作实际，整合各方资源，破解应急力量分散、应急处置孤岛等难题的现实需要；也是谋划重点站区应急管理事业长远发展、重塑应急管理体系、发挥体系化集成效应的必由之路；</w:t>
      </w:r>
      <w:proofErr w:type="gramStart"/>
      <w:r>
        <w:rPr>
          <w:rFonts w:ascii="宋体" w:hAnsi="宋体" w:cs="宋体" w:hint="eastAsia"/>
          <w:sz w:val="24"/>
        </w:rPr>
        <w:t>更是保障</w:t>
      </w:r>
      <w:proofErr w:type="gramEnd"/>
      <w:r>
        <w:rPr>
          <w:rFonts w:ascii="宋体" w:hAnsi="宋体" w:cs="宋体" w:hint="eastAsia"/>
          <w:sz w:val="24"/>
        </w:rPr>
        <w:t>重大会议活动和重点时期的迫切需要。</w:t>
      </w:r>
    </w:p>
    <w:p w:rsidR="001B062B" w:rsidRDefault="001B062B" w:rsidP="001B062B">
      <w:pPr>
        <w:pStyle w:val="afe"/>
        <w:numPr>
          <w:ilvl w:val="0"/>
          <w:numId w:val="6"/>
        </w:numPr>
        <w:spacing w:line="360" w:lineRule="auto"/>
        <w:ind w:firstLineChars="0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项目内容</w:t>
      </w:r>
    </w:p>
    <w:p w:rsidR="001B062B" w:rsidRDefault="001B062B" w:rsidP="001B062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建设应急指挥调度中心大屏显示系统,完善可视化指挥调度中心基础设施，实现重点站区应急业务处理信息化、智能化，满足应急管理业务中风险监控、预案管理、资源管理等工作需要，提供完备的应急流程体系，保障应急工作的顺利开展。</w:t>
      </w:r>
    </w:p>
    <w:p w:rsidR="001B062B" w:rsidRDefault="001B062B" w:rsidP="001B062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建设应急指挥调度系统，推动完善站区应急指挥调度体系，实现多级联动，高效协作，将线下协作搬到线上，支持进展实时同步，提升整体的协作效率，提升重点站区应急指挥调度能力。应急指挥调度系统基于指挥中心、会商室等介质，以融合通信、地理信息、可视化等为技术手段，构建重点站区管理委员会指挥调度应用架构。包括应急值守管理、应急处置、应急演练、应急资源可视化、应急风险地图、应急预案、</w:t>
      </w:r>
      <w:proofErr w:type="gramStart"/>
      <w:r>
        <w:rPr>
          <w:rFonts w:ascii="宋体" w:hAnsi="宋体" w:cs="宋体" w:hint="eastAsia"/>
          <w:sz w:val="24"/>
        </w:rPr>
        <w:t>接诉即办</w:t>
      </w:r>
      <w:proofErr w:type="gramEnd"/>
      <w:r>
        <w:rPr>
          <w:rFonts w:ascii="宋体" w:hAnsi="宋体" w:cs="宋体" w:hint="eastAsia"/>
          <w:sz w:val="24"/>
        </w:rPr>
        <w:t>等核心</w:t>
      </w:r>
      <w:proofErr w:type="gramStart"/>
      <w:r>
        <w:rPr>
          <w:rFonts w:ascii="宋体" w:hAnsi="宋体" w:cs="宋体" w:hint="eastAsia"/>
          <w:sz w:val="24"/>
        </w:rPr>
        <w:t>版块</w:t>
      </w:r>
      <w:proofErr w:type="gramEnd"/>
      <w:r>
        <w:rPr>
          <w:rFonts w:ascii="宋体" w:hAnsi="宋体" w:cs="宋体" w:hint="eastAsia"/>
          <w:sz w:val="24"/>
        </w:rPr>
        <w:t>。实现重点站区应急业务处理信息化、智能化，满足应急管理业务中风险监控、预案管理、资源管理等工作需要，满足重点站区管理委员会与各站区的互联互通，重点实现事件可视化、</w:t>
      </w:r>
      <w:proofErr w:type="gramStart"/>
      <w:r>
        <w:rPr>
          <w:rFonts w:ascii="宋体" w:hAnsi="宋体" w:cs="宋体" w:hint="eastAsia"/>
          <w:sz w:val="24"/>
        </w:rPr>
        <w:t>研</w:t>
      </w:r>
      <w:proofErr w:type="gramEnd"/>
      <w:r>
        <w:rPr>
          <w:rFonts w:ascii="宋体" w:hAnsi="宋体" w:cs="宋体" w:hint="eastAsia"/>
          <w:sz w:val="24"/>
        </w:rPr>
        <w:t>判分析、调度指挥、协同会商、信息发布、事件归档、应急演练等主要功能，提供完备的应急流程体系，保障应急工作的顺利开展。</w:t>
      </w:r>
    </w:p>
    <w:p w:rsidR="001B062B" w:rsidRDefault="001B062B" w:rsidP="001B062B">
      <w:pPr>
        <w:pStyle w:val="a7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现针对本项目的设计进行比选。</w:t>
      </w:r>
    </w:p>
    <w:p w:rsidR="001B062B" w:rsidRDefault="001B062B" w:rsidP="001B062B">
      <w:pPr>
        <w:pStyle w:val="afe"/>
        <w:numPr>
          <w:ilvl w:val="0"/>
          <w:numId w:val="5"/>
        </w:numPr>
        <w:spacing w:line="360" w:lineRule="auto"/>
        <w:ind w:firstLineChars="0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设计内容及设计目标</w:t>
      </w:r>
    </w:p>
    <w:p w:rsidR="001B062B" w:rsidRDefault="001B062B" w:rsidP="001B062B">
      <w:pPr>
        <w:pStyle w:val="afe"/>
        <w:numPr>
          <w:ilvl w:val="0"/>
          <w:numId w:val="7"/>
        </w:numPr>
        <w:spacing w:line="360" w:lineRule="auto"/>
        <w:ind w:firstLineChars="0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项目名称</w:t>
      </w:r>
    </w:p>
    <w:p w:rsidR="001B062B" w:rsidRDefault="001B062B" w:rsidP="001B062B">
      <w:pPr>
        <w:pStyle w:val="afe"/>
        <w:adjustRightInd w:val="0"/>
        <w:spacing w:line="360" w:lineRule="auto"/>
        <w:ind w:left="720" w:firstLineChars="0" w:firstLine="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重点站区应急指挥调度中心建设项目一期设计服务</w:t>
      </w:r>
    </w:p>
    <w:p w:rsidR="001B062B" w:rsidRDefault="001B062B" w:rsidP="001B062B">
      <w:pPr>
        <w:pStyle w:val="afe"/>
        <w:numPr>
          <w:ilvl w:val="0"/>
          <w:numId w:val="7"/>
        </w:numPr>
        <w:spacing w:line="360" w:lineRule="auto"/>
        <w:ind w:firstLineChars="0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设计内容</w:t>
      </w:r>
    </w:p>
    <w:p w:rsidR="001B062B" w:rsidRDefault="001B062B" w:rsidP="001B062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编制《重点站区应急指挥调度中心建设项目一期设计方案》：根据北京市智慧城市建设要求，进行项目需求分析、总体设计、架构设计、实施路径设计等，并按照业务结构、数据结构、系统架构等，进行重点站区应急指挥调度中心建设项目一期的设计，编制《重点站区应急指挥调度中心建设项目一期设计方案》，包括但不限于以下内容：项目概述、编制依据，项目背景、与其它</w:t>
      </w:r>
      <w:proofErr w:type="gramStart"/>
      <w:r>
        <w:rPr>
          <w:rFonts w:ascii="宋体" w:hAnsi="宋体" w:cs="宋体" w:hint="eastAsia"/>
          <w:sz w:val="24"/>
        </w:rPr>
        <w:t>同期项目</w:t>
      </w:r>
      <w:proofErr w:type="gramEnd"/>
      <w:r>
        <w:rPr>
          <w:rFonts w:ascii="宋体" w:hAnsi="宋体" w:cs="宋体" w:hint="eastAsia"/>
          <w:sz w:val="24"/>
        </w:rPr>
        <w:t>上的关系，现状</w:t>
      </w:r>
      <w:proofErr w:type="gramStart"/>
      <w:r>
        <w:rPr>
          <w:rFonts w:ascii="宋体" w:hAnsi="宋体" w:cs="宋体" w:hint="eastAsia"/>
          <w:sz w:val="24"/>
        </w:rPr>
        <w:t>及利旧方案</w:t>
      </w:r>
      <w:proofErr w:type="gramEnd"/>
      <w:r>
        <w:rPr>
          <w:rFonts w:ascii="宋体" w:hAnsi="宋体" w:cs="宋体" w:hint="eastAsia"/>
          <w:sz w:val="24"/>
        </w:rPr>
        <w:t>、存在差距、必要性及迫切性，业务需求分析，性能需求分析，要素保障分析，建设目标，绩效目标、产出成果指标、时效指标、质量指标、成本指标、建设内容、系统架构、指挥大厅建设方案、系统开发方案、设备选型原则及关键技术指标、项目实施方案、项目招标方案、项目投资、投资编制依据、应用系统开发工作量及费用测算表、其他相关费用、市级政务云租用明细、经费年度使用说明、项目风险管</w:t>
      </w:r>
      <w:proofErr w:type="gramStart"/>
      <w:r>
        <w:rPr>
          <w:rFonts w:ascii="宋体" w:hAnsi="宋体" w:cs="宋体" w:hint="eastAsia"/>
          <w:sz w:val="24"/>
        </w:rPr>
        <w:t>控方案</w:t>
      </w:r>
      <w:proofErr w:type="gramEnd"/>
      <w:r>
        <w:rPr>
          <w:rFonts w:ascii="宋体" w:hAnsi="宋体" w:cs="宋体" w:hint="eastAsia"/>
          <w:sz w:val="24"/>
        </w:rPr>
        <w:t>等。</w:t>
      </w:r>
    </w:p>
    <w:p w:rsidR="001B062B" w:rsidRDefault="001B062B" w:rsidP="001B062B">
      <w:pPr>
        <w:tabs>
          <w:tab w:val="left" w:pos="8789"/>
        </w:tabs>
        <w:spacing w:line="360" w:lineRule="auto"/>
        <w:ind w:right="133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（2）为项目招投标提供技术支持：在项目招标过程中，中选单位需提供招标所需的技术支持，包括：提供技术要求、技术参数等满足招标要求的技术资料。</w:t>
      </w:r>
    </w:p>
    <w:p w:rsidR="001B062B" w:rsidRDefault="001B062B" w:rsidP="001B062B">
      <w:pPr>
        <w:spacing w:line="360" w:lineRule="auto"/>
        <w:ind w:firstLineChars="200" w:firstLine="480"/>
        <w:outlineLvl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（3）实施阶段的技术服务：在项目建设和项目验收中，提供技术服务，直至项目通过验收。</w:t>
      </w:r>
    </w:p>
    <w:p w:rsidR="001B062B" w:rsidRDefault="001B062B" w:rsidP="001B062B">
      <w:pPr>
        <w:pStyle w:val="afe"/>
        <w:numPr>
          <w:ilvl w:val="0"/>
          <w:numId w:val="6"/>
        </w:numPr>
        <w:spacing w:line="360" w:lineRule="auto"/>
        <w:ind w:firstLineChars="0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设计目标</w:t>
      </w:r>
    </w:p>
    <w:p w:rsidR="001B062B" w:rsidRDefault="001B062B" w:rsidP="001B062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重点站区应急指挥调度中心建设项目一期所涉及的信息化设计工作，要在质量、进度和投资等方面严格把控，做到高标准、高质量、高速度、高效益。同时，设计工作必须遵从《北京市“十四五”时期智慧城市发展行动纲要》总体规划，坚持感知统筹、集约部署、数据汇聚、应用深化等建设思路，以“大统筹”“小循环”为核心，充分依托全市“七通一平”基础设施开展建设工作。输出实用、适用的设计成果。设计方案满足项目采购和项目建设的需要，同时</w:t>
      </w:r>
      <w:r w:rsidR="00B14C05" w:rsidRPr="00B14C05">
        <w:rPr>
          <w:rFonts w:ascii="宋体" w:hAnsi="宋体" w:cs="宋体" w:hint="eastAsia"/>
          <w:sz w:val="24"/>
        </w:rPr>
        <w:t>满足IPv6建设要求</w:t>
      </w:r>
      <w:r w:rsidR="00B14C05">
        <w:rPr>
          <w:rFonts w:ascii="宋体" w:hAnsi="宋体" w:cs="宋体" w:hint="eastAsia"/>
          <w:sz w:val="24"/>
        </w:rPr>
        <w:t>以及</w:t>
      </w:r>
      <w:r>
        <w:rPr>
          <w:rFonts w:ascii="宋体" w:hAnsi="宋体" w:cs="宋体" w:hint="eastAsia"/>
          <w:sz w:val="24"/>
        </w:rPr>
        <w:t>未来发展需要，并为项目招标、建设提供招标依据。</w:t>
      </w:r>
    </w:p>
    <w:p w:rsidR="001B062B" w:rsidRDefault="001B062B" w:rsidP="001B062B">
      <w:pPr>
        <w:spacing w:line="360" w:lineRule="auto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三、服务周期及具体时间要求</w:t>
      </w:r>
    </w:p>
    <w:p w:rsidR="001B062B" w:rsidRDefault="001B062B" w:rsidP="001B062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1、服务周期</w:t>
      </w:r>
      <w:r>
        <w:rPr>
          <w:rFonts w:ascii="宋体" w:hAnsi="宋体" w:cs="宋体" w:hint="eastAsia"/>
          <w:sz w:val="24"/>
        </w:rPr>
        <w:t>：</w:t>
      </w:r>
      <w:r w:rsidRPr="00D5346F">
        <w:rPr>
          <w:rFonts w:ascii="宋体" w:hAnsi="宋体" w:cs="仿宋" w:hint="eastAsia"/>
          <w:sz w:val="24"/>
        </w:rPr>
        <w:t>自合同签订之日起至</w:t>
      </w:r>
      <w:r w:rsidRPr="00D5346F">
        <w:rPr>
          <w:rFonts w:ascii="宋体" w:hAnsi="宋体" w:cs="仿宋"/>
          <w:sz w:val="24"/>
        </w:rPr>
        <w:t>重点站区应急指挥调度中心建设项目一期</w:t>
      </w:r>
      <w:r w:rsidRPr="00D5346F">
        <w:rPr>
          <w:rFonts w:ascii="宋体" w:hAnsi="宋体" w:cs="仿宋" w:hint="eastAsia"/>
          <w:sz w:val="24"/>
        </w:rPr>
        <w:t>完工并验收合格止。</w:t>
      </w:r>
    </w:p>
    <w:p w:rsidR="001B062B" w:rsidRDefault="001B062B" w:rsidP="001B062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2、具体时间要求</w:t>
      </w:r>
      <w:r>
        <w:rPr>
          <w:rFonts w:ascii="宋体" w:hAnsi="宋体" w:cs="宋体" w:hint="eastAsia"/>
          <w:sz w:val="24"/>
        </w:rPr>
        <w:t>：合同签订之日起10日内完成《重点站区应急指挥调度中心建设项目一期设计方案》，并在设计方案提交后5日内通过采购人审核验收。</w:t>
      </w:r>
      <w:r>
        <w:rPr>
          <w:rFonts w:ascii="宋体" w:hAnsi="宋体" w:cs="仿宋" w:hint="eastAsia"/>
          <w:sz w:val="24"/>
        </w:rPr>
        <w:t>中选单位</w:t>
      </w:r>
      <w:r w:rsidRPr="00D5346F">
        <w:rPr>
          <w:rFonts w:ascii="宋体" w:hAnsi="宋体" w:cs="仿宋" w:hint="eastAsia"/>
          <w:sz w:val="24"/>
        </w:rPr>
        <w:t>在项目后续招投标，以及项目实施阶段提供技术支持与服务的时间，由</w:t>
      </w:r>
      <w:r>
        <w:rPr>
          <w:rFonts w:ascii="宋体" w:hAnsi="宋体" w:cs="仿宋" w:hint="eastAsia"/>
          <w:sz w:val="24"/>
        </w:rPr>
        <w:t>采购人</w:t>
      </w:r>
      <w:r w:rsidRPr="00D5346F">
        <w:rPr>
          <w:rFonts w:ascii="宋体" w:hAnsi="宋体" w:cs="仿宋" w:hint="eastAsia"/>
          <w:sz w:val="24"/>
        </w:rPr>
        <w:t>根据项目招投标、项目实施阶段的时间而定。</w:t>
      </w:r>
    </w:p>
    <w:p w:rsidR="001B062B" w:rsidRDefault="001B062B" w:rsidP="001B062B">
      <w:pPr>
        <w:spacing w:line="360" w:lineRule="auto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四、人员要求</w:t>
      </w:r>
    </w:p>
    <w:p w:rsidR="001B062B" w:rsidRDefault="001B062B" w:rsidP="001B062B">
      <w:pPr>
        <w:spacing w:line="360" w:lineRule="auto"/>
        <w:ind w:right="10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</w:t>
      </w:r>
      <w:r w:rsidRPr="00D5346F">
        <w:rPr>
          <w:rFonts w:ascii="宋体" w:hAnsi="宋体" w:cs="仿宋" w:hint="eastAsia"/>
          <w:sz w:val="24"/>
        </w:rPr>
        <w:t>选派</w:t>
      </w:r>
      <w:r w:rsidRPr="00D5346F">
        <w:rPr>
          <w:rFonts w:ascii="宋体" w:hAnsi="宋体" w:cs="仿宋"/>
          <w:sz w:val="24"/>
        </w:rPr>
        <w:t>专业技术人员</w:t>
      </w:r>
      <w:r w:rsidRPr="00D5346F">
        <w:rPr>
          <w:rFonts w:ascii="宋体" w:hAnsi="宋体" w:hint="eastAsia"/>
          <w:sz w:val="24"/>
        </w:rPr>
        <w:t>（</w:t>
      </w:r>
      <w:r w:rsidRPr="00D5346F">
        <w:rPr>
          <w:rFonts w:ascii="宋体" w:hAnsi="宋体" w:cs="仿宋" w:hint="eastAsia"/>
          <w:sz w:val="24"/>
        </w:rPr>
        <w:t>具备注册咨询工程师或计算机技术与软件专业技术资格等相关证书</w:t>
      </w:r>
      <w:r w:rsidRPr="00D5346F">
        <w:rPr>
          <w:rFonts w:ascii="宋体" w:hAnsi="宋体" w:hint="eastAsia"/>
          <w:sz w:val="24"/>
        </w:rPr>
        <w:t>）</w:t>
      </w:r>
      <w:r w:rsidRPr="00D5346F">
        <w:rPr>
          <w:rFonts w:ascii="宋体" w:hAnsi="宋体" w:cs="仿宋"/>
          <w:sz w:val="24"/>
        </w:rPr>
        <w:t>满足甲方的服务需求</w:t>
      </w:r>
      <w:r>
        <w:rPr>
          <w:rFonts w:ascii="宋体" w:hAnsi="宋体" w:cs="仿宋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并保证项目服务人员稳定，在未经采购人同意的情况下，项目服务人员在服务期间不得随意调换，且不得从事本项目以外的其他项目。</w:t>
      </w:r>
    </w:p>
    <w:p w:rsidR="001B062B" w:rsidRDefault="001B062B" w:rsidP="001B062B">
      <w:pPr>
        <w:spacing w:line="360" w:lineRule="auto"/>
        <w:ind w:right="10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供应商确因项目需求需要更换项目经理和项目团队成员时，均应提前书面申明原因，并同时提出新的符合要求的人选， 经采购人进行人员资质审核及面试合格后，办理交接手续后方可更换。</w:t>
      </w:r>
    </w:p>
    <w:p w:rsidR="001B062B" w:rsidRDefault="001B062B" w:rsidP="001B062B">
      <w:pPr>
        <w:spacing w:line="360" w:lineRule="auto"/>
        <w:ind w:right="10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供应商应提供专业的服务团队，按照工作内容配置专业人员，由项目负责人统筹管理。</w:t>
      </w:r>
    </w:p>
    <w:p w:rsidR="001B062B" w:rsidRDefault="001B062B" w:rsidP="001B062B">
      <w:pPr>
        <w:spacing w:line="360" w:lineRule="auto"/>
        <w:outlineLvl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五、</w:t>
      </w:r>
      <w:r>
        <w:rPr>
          <w:rFonts w:ascii="宋体" w:hAnsi="宋体" w:cs="宋体" w:hint="eastAsia"/>
          <w:b/>
          <w:bCs/>
          <w:sz w:val="24"/>
        </w:rPr>
        <w:t>设计依据</w:t>
      </w:r>
    </w:p>
    <w:p w:rsidR="001B062B" w:rsidRDefault="001B062B" w:rsidP="001B062B">
      <w:pPr>
        <w:tabs>
          <w:tab w:val="left" w:pos="8931"/>
        </w:tabs>
        <w:spacing w:line="360" w:lineRule="auto"/>
        <w:ind w:right="10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本项目设计工作必须严格执行由国家、北京市颁布的所有最新法律、法规、规范和标准，包含但不局限于以下内容：</w:t>
      </w:r>
    </w:p>
    <w:p w:rsidR="001B062B" w:rsidRDefault="001B062B" w:rsidP="001B062B">
      <w:pPr>
        <w:tabs>
          <w:tab w:val="left" w:pos="8931"/>
        </w:tabs>
        <w:spacing w:line="360" w:lineRule="auto"/>
        <w:ind w:right="10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1、政策文件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《北京市“十四五”时期智慧城市发展行动纲要》（京大数据发〔2021〕1号）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《北京市“十四五”时期应急管理科技与信息化发展规划》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《北京市突发事件预警信息发布能力提升三年行动计划》（京应急办发〔2023〕11号）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《北京地区重点火车站优化提升工作方案》（</w:t>
      </w:r>
      <w:proofErr w:type="gramStart"/>
      <w:r w:rsidRPr="003A330D">
        <w:rPr>
          <w:rFonts w:ascii="宋体" w:hAnsi="宋体" w:cs="仿宋" w:hint="eastAsia"/>
          <w:sz w:val="24"/>
        </w:rPr>
        <w:t>京交综</w:t>
      </w:r>
      <w:proofErr w:type="gramEnd"/>
      <w:r w:rsidRPr="003A330D">
        <w:rPr>
          <w:rFonts w:ascii="宋体" w:hAnsi="宋体" w:cs="仿宋" w:hint="eastAsia"/>
          <w:sz w:val="24"/>
        </w:rPr>
        <w:t>治发〔2023〕3号）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《关于加强北京市重点站区管理服务工作的意见》</w:t>
      </w:r>
    </w:p>
    <w:p w:rsidR="001B062B" w:rsidRPr="003A330D" w:rsidRDefault="001B062B" w:rsidP="001B062B">
      <w:pPr>
        <w:pStyle w:val="22"/>
        <w:spacing w:line="520" w:lineRule="exact"/>
        <w:ind w:leftChars="0" w:left="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《中华人民共和国网络安全法》</w:t>
      </w:r>
    </w:p>
    <w:p w:rsidR="001B062B" w:rsidRPr="003A330D" w:rsidRDefault="001B062B" w:rsidP="001B062B">
      <w:pPr>
        <w:pStyle w:val="22"/>
        <w:spacing w:line="520" w:lineRule="exact"/>
        <w:ind w:leftChars="0" w:left="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《中华人民共和国数据安全法》</w:t>
      </w:r>
    </w:p>
    <w:p w:rsidR="001B062B" w:rsidRPr="00617133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《网络数据安全管理条例》</w:t>
      </w:r>
    </w:p>
    <w:p w:rsidR="001B062B" w:rsidRDefault="001B062B" w:rsidP="001B062B">
      <w:pPr>
        <w:tabs>
          <w:tab w:val="left" w:pos="8931"/>
        </w:tabs>
        <w:spacing w:line="360" w:lineRule="auto"/>
        <w:ind w:right="10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2、标准依据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《综合布线系统工程设计规范》（GB50311-2016）；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《民用建筑电气设计标准》（GB51348-2019）；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《视频显示系统工程技术规范》（GB50464-2008）；</w:t>
      </w:r>
    </w:p>
    <w:p w:rsidR="001B062B" w:rsidRPr="003A330D" w:rsidRDefault="001B062B" w:rsidP="001B062B">
      <w:pPr>
        <w:pStyle w:val="22"/>
        <w:tabs>
          <w:tab w:val="left" w:pos="8931"/>
        </w:tabs>
        <w:spacing w:line="520" w:lineRule="exact"/>
        <w:ind w:left="1140" w:right="100" w:hangingChars="300" w:hanging="72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</w:t>
      </w:r>
      <w:r w:rsidRPr="003A330D">
        <w:rPr>
          <w:rFonts w:ascii="宋体" w:hAnsi="宋体" w:cs="仿宋"/>
          <w:sz w:val="24"/>
        </w:rPr>
        <w:t>视频显示系统工程测量规范</w:t>
      </w:r>
      <w:r w:rsidRPr="003A330D">
        <w:rPr>
          <w:rFonts w:ascii="宋体" w:hAnsi="宋体" w:cs="仿宋" w:hint="eastAsia"/>
          <w:sz w:val="24"/>
        </w:rPr>
        <w:t>》（</w:t>
      </w:r>
      <w:r w:rsidRPr="003A330D">
        <w:rPr>
          <w:rFonts w:ascii="宋体" w:hAnsi="宋体" w:cs="Calibri"/>
          <w:sz w:val="24"/>
        </w:rPr>
        <w:t> </w:t>
      </w:r>
      <w:r w:rsidRPr="003A330D">
        <w:rPr>
          <w:rFonts w:ascii="宋体" w:hAnsi="宋体" w:cs="仿宋"/>
          <w:sz w:val="24"/>
        </w:rPr>
        <w:t>GB/T 50525-2010</w:t>
      </w:r>
      <w:r w:rsidRPr="003A330D">
        <w:rPr>
          <w:rFonts w:ascii="宋体" w:hAnsi="宋体" w:cs="仿宋" w:hint="eastAsia"/>
          <w:sz w:val="24"/>
        </w:rPr>
        <w:t>）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《系统与软件工程软件生存周期过程》（GB/T 8566-2022）；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《软件工程术语》（GB/T 11457-2006）；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</w:t>
      </w:r>
      <w:r w:rsidRPr="003A330D">
        <w:rPr>
          <w:rFonts w:ascii="宋体" w:hAnsi="宋体" w:cs="仿宋"/>
          <w:sz w:val="24"/>
        </w:rPr>
        <w:t>系统与软件工程系统与软件质量要求和评价（</w:t>
      </w:r>
      <w:proofErr w:type="spellStart"/>
      <w:r w:rsidRPr="003A330D">
        <w:rPr>
          <w:rFonts w:ascii="宋体" w:hAnsi="宋体" w:cs="仿宋"/>
          <w:sz w:val="24"/>
        </w:rPr>
        <w:t>SQuaRE</w:t>
      </w:r>
      <w:proofErr w:type="spellEnd"/>
      <w:r w:rsidRPr="003A330D">
        <w:rPr>
          <w:rFonts w:ascii="宋体" w:hAnsi="宋体" w:cs="仿宋"/>
          <w:sz w:val="24"/>
        </w:rPr>
        <w:t>） 第10部分：系统与软件质量模型</w:t>
      </w:r>
      <w:r w:rsidRPr="003A330D">
        <w:rPr>
          <w:rFonts w:ascii="宋体" w:hAnsi="宋体" w:cs="仿宋" w:hint="eastAsia"/>
          <w:sz w:val="24"/>
        </w:rPr>
        <w:t>》（</w:t>
      </w:r>
      <w:hyperlink r:id="rId7" w:tgtFrame="https://std.samr.gov.cn/gb/search/_blank" w:history="1">
        <w:r w:rsidRPr="003A330D">
          <w:rPr>
            <w:rFonts w:ascii="宋体" w:hAnsi="宋体" w:cs="仿宋"/>
            <w:sz w:val="24"/>
          </w:rPr>
          <w:t>GB/T 25000.10-2016 </w:t>
        </w:r>
      </w:hyperlink>
      <w:r w:rsidRPr="003A330D">
        <w:rPr>
          <w:rFonts w:ascii="宋体" w:hAnsi="宋体" w:cs="仿宋" w:hint="eastAsia"/>
          <w:sz w:val="24"/>
        </w:rPr>
        <w:t>）；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《系统与软件工程系统与软件质量要求和评价（</w:t>
      </w:r>
      <w:proofErr w:type="spellStart"/>
      <w:r w:rsidRPr="003A330D">
        <w:rPr>
          <w:rFonts w:ascii="宋体" w:hAnsi="宋体" w:cs="仿宋" w:hint="eastAsia"/>
          <w:sz w:val="24"/>
        </w:rPr>
        <w:t>SQuaRE</w:t>
      </w:r>
      <w:proofErr w:type="spellEnd"/>
      <w:r w:rsidRPr="003A330D">
        <w:rPr>
          <w:rFonts w:ascii="宋体" w:hAnsi="宋体" w:cs="仿宋" w:hint="eastAsia"/>
          <w:sz w:val="24"/>
        </w:rPr>
        <w:t>）第40部分：评价过程》（</w:t>
      </w:r>
      <w:hyperlink r:id="rId8" w:tgtFrame="https://std.samr.gov.cn/gb/search/_blank" w:history="1">
        <w:r w:rsidRPr="003A330D">
          <w:rPr>
            <w:rFonts w:ascii="宋体" w:hAnsi="宋体" w:cs="仿宋" w:hint="eastAsia"/>
            <w:sz w:val="24"/>
          </w:rPr>
          <w:t>GB/T 25000.40-2018 </w:t>
        </w:r>
      </w:hyperlink>
      <w:r w:rsidRPr="003A330D">
        <w:rPr>
          <w:rFonts w:ascii="宋体" w:hAnsi="宋体" w:cs="仿宋" w:hint="eastAsia"/>
          <w:sz w:val="24"/>
        </w:rPr>
        <w:t>）；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《系统与软件工程用户文档的管理者要求》（GB/T 16680-2015）；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《信息安全技术智慧城市安全体系框架 》（GB/T 37971-2019）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《信息安全技术网络安全等级保护基本要求》（GB/T 22239-2019）</w:t>
      </w:r>
    </w:p>
    <w:p w:rsidR="001B062B" w:rsidRPr="003A330D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 w:cs="仿宋"/>
          <w:sz w:val="24"/>
        </w:rPr>
      </w:pPr>
      <w:r w:rsidRPr="003A330D">
        <w:rPr>
          <w:rFonts w:ascii="宋体" w:hAnsi="宋体" w:cs="仿宋" w:hint="eastAsia"/>
          <w:sz w:val="24"/>
        </w:rPr>
        <w:t>《信息安全技术网络安全等级保护测评要求》（GB/T 28448-2019）</w:t>
      </w:r>
    </w:p>
    <w:p w:rsidR="001B062B" w:rsidRPr="00617133" w:rsidRDefault="001B062B" w:rsidP="001B062B">
      <w:pPr>
        <w:tabs>
          <w:tab w:val="left" w:pos="8931"/>
        </w:tabs>
        <w:spacing w:line="520" w:lineRule="exact"/>
        <w:ind w:right="100" w:firstLineChars="200" w:firstLine="480"/>
        <w:rPr>
          <w:rFonts w:ascii="宋体" w:hAnsi="宋体"/>
          <w:sz w:val="24"/>
        </w:rPr>
      </w:pPr>
      <w:r w:rsidRPr="003A330D">
        <w:rPr>
          <w:rFonts w:ascii="宋体" w:hAnsi="宋体" w:cs="仿宋" w:hint="eastAsia"/>
          <w:sz w:val="24"/>
        </w:rPr>
        <w:t>《数据安全技术数据分类分级规则》（GB/T 43697-2024）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六、设计质量要求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符合国家现行相关规范、标准，以及北京市有关规定。具体要求如下：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（1）设计方案要求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</w:rPr>
        <w:instrText xml:space="preserve"> = 1 \* GB3 </w:instrText>
      </w:r>
      <w:r>
        <w:rPr>
          <w:rFonts w:ascii="宋体" w:hAnsi="宋体" w:cs="宋体" w:hint="eastAsia"/>
          <w:sz w:val="24"/>
        </w:rPr>
        <w:fldChar w:fldCharType="separate"/>
      </w: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>设计方案编制的内容要求：对建设项目的业务需求、建设目标、建设内容、系统方案设计、主要技术指标、运行管理体系、投资概算、风险及效益分析等内容进行全面、可行、详细的设计与分析，为项目建设提供详实、可靠的理论依据与规范标准。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</w:rPr>
        <w:instrText xml:space="preserve"> = 2 \* GB3 </w:instrText>
      </w:r>
      <w:r>
        <w:rPr>
          <w:rFonts w:ascii="宋体" w:hAnsi="宋体" w:cs="宋体" w:hint="eastAsia"/>
          <w:sz w:val="24"/>
        </w:rPr>
        <w:fldChar w:fldCharType="separate"/>
      </w:r>
      <w:r>
        <w:rPr>
          <w:rFonts w:ascii="宋体" w:hAnsi="宋体" w:cs="宋体" w:hint="eastAsia"/>
          <w:sz w:val="24"/>
        </w:rPr>
        <w:t>②</w:t>
      </w:r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>设计方案编制技术要求：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1）立足在保证科学性、先进性、经济性、实用性、前瞻性的同时，应具有良好的扩展性和兼容性。遵循“整体设计、合理布局、统一规范、资源共享、</w:t>
      </w:r>
      <w:r>
        <w:rPr>
          <w:rFonts w:ascii="宋体" w:hAnsi="宋体" w:cs="宋体" w:hint="eastAsia"/>
          <w:sz w:val="24"/>
        </w:rPr>
        <w:lastRenderedPageBreak/>
        <w:t>需求牵引、安全可靠”等原则。进一步明确项目的建设目标、建设规模和建设内容。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2）充分利用相关部门的资源和设施，最大程度地避免重复建设，节约资金。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3）在信息化建设现状深入调研基础上，详细描述用户需求，明确业务流程、数据流程和功能、性能需求。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4）根据需求分析，结合技术发展趋势和技术特点，对本项目的总体框架、总体功能技术说明、总体性能要求等</w:t>
      </w:r>
      <w:proofErr w:type="gramStart"/>
      <w:r>
        <w:rPr>
          <w:rFonts w:ascii="宋体" w:hAnsi="宋体" w:cs="宋体" w:hint="eastAsia"/>
          <w:sz w:val="24"/>
        </w:rPr>
        <w:t>作出</w:t>
      </w:r>
      <w:proofErr w:type="gramEnd"/>
      <w:r>
        <w:rPr>
          <w:rFonts w:ascii="宋体" w:hAnsi="宋体" w:cs="宋体" w:hint="eastAsia"/>
          <w:sz w:val="24"/>
        </w:rPr>
        <w:t>全面、明确、定性和定量的描述。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5）对分项工程的主要功能和性能、各部分组成及其相互关系、实现的技术方案等</w:t>
      </w:r>
      <w:proofErr w:type="gramStart"/>
      <w:r>
        <w:rPr>
          <w:rFonts w:ascii="宋体" w:hAnsi="宋体" w:cs="宋体" w:hint="eastAsia"/>
          <w:sz w:val="24"/>
        </w:rPr>
        <w:t>作出</w:t>
      </w:r>
      <w:proofErr w:type="gramEnd"/>
      <w:r>
        <w:rPr>
          <w:rFonts w:ascii="宋体" w:hAnsi="宋体" w:cs="宋体" w:hint="eastAsia"/>
          <w:sz w:val="24"/>
        </w:rPr>
        <w:t>全面、详细、明确和定量的描述。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6）对本项目所需的各项设备及其各种配件的功能技术要求、配置要求、技术指标</w:t>
      </w:r>
      <w:proofErr w:type="gramStart"/>
      <w:r>
        <w:rPr>
          <w:rFonts w:ascii="宋体" w:hAnsi="宋体" w:cs="宋体" w:hint="eastAsia"/>
          <w:sz w:val="24"/>
        </w:rPr>
        <w:t>作出</w:t>
      </w:r>
      <w:proofErr w:type="gramEnd"/>
      <w:r>
        <w:rPr>
          <w:rFonts w:ascii="宋体" w:hAnsi="宋体" w:cs="宋体" w:hint="eastAsia"/>
          <w:sz w:val="24"/>
        </w:rPr>
        <w:t>全面、详尽、明确和定量的规定。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7）对本项目所需的各种系统软件、成品软件、应用软件的功能技术要求、软件组件配置、性能技术指标、提供方式</w:t>
      </w:r>
      <w:proofErr w:type="gramStart"/>
      <w:r>
        <w:rPr>
          <w:rFonts w:ascii="宋体" w:hAnsi="宋体" w:cs="宋体" w:hint="eastAsia"/>
          <w:sz w:val="24"/>
        </w:rPr>
        <w:t>作出</w:t>
      </w:r>
      <w:proofErr w:type="gramEnd"/>
      <w:r>
        <w:rPr>
          <w:rFonts w:ascii="宋体" w:hAnsi="宋体" w:cs="宋体" w:hint="eastAsia"/>
          <w:sz w:val="24"/>
        </w:rPr>
        <w:t>全面、详尽、明确和定量的规定。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七、成果及验收要求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1.交付成果</w:t>
      </w:r>
    </w:p>
    <w:p w:rsidR="001B062B" w:rsidRDefault="001B062B" w:rsidP="001B062B">
      <w:pPr>
        <w:pStyle w:val="a7"/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设计方案成果要求：成果文件应包含服务内容的全部内容，并应符合国家和北京市相关规范、规程，保证项目设计方案可落地可实施。</w:t>
      </w:r>
    </w:p>
    <w:p w:rsidR="001B062B" w:rsidRDefault="001B062B" w:rsidP="001B062B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成果文件以书面和电子版方式提交，份数按照采购人要求执行。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 验收</w:t>
      </w:r>
    </w:p>
    <w:p w:rsidR="001B062B" w:rsidRDefault="001B062B" w:rsidP="001B062B">
      <w:pPr>
        <w:tabs>
          <w:tab w:val="left" w:pos="8789"/>
        </w:tabs>
        <w:spacing w:line="520" w:lineRule="exact"/>
        <w:ind w:right="133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设计工作成果应达到采购人及项目实施的相关深度要求，供应商应对深度及内容提纲做详细说明。</w:t>
      </w:r>
    </w:p>
    <w:p w:rsidR="001B062B" w:rsidRDefault="001B062B" w:rsidP="001B062B">
      <w:pPr>
        <w:spacing w:line="520" w:lineRule="exact"/>
        <w:ind w:right="133"/>
        <w:outlineLvl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八、</w:t>
      </w:r>
      <w:r>
        <w:rPr>
          <w:rFonts w:ascii="宋体" w:hAnsi="宋体" w:cs="宋体" w:hint="eastAsia"/>
          <w:b/>
          <w:bCs/>
          <w:sz w:val="24"/>
        </w:rPr>
        <w:t>职责与责任</w:t>
      </w:r>
    </w:p>
    <w:p w:rsidR="001B062B" w:rsidRDefault="001B062B" w:rsidP="001B062B">
      <w:pPr>
        <w:spacing w:line="520" w:lineRule="exact"/>
        <w:ind w:right="133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1、质量责任</w:t>
      </w:r>
    </w:p>
    <w:p w:rsidR="001B062B" w:rsidRDefault="001B062B" w:rsidP="001B062B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供应商应当对服务质量负责。成果物应当满足工程质量和安全的需要。</w:t>
      </w:r>
    </w:p>
    <w:p w:rsidR="001B062B" w:rsidRDefault="001B062B" w:rsidP="001B062B">
      <w:pPr>
        <w:spacing w:line="52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2、中立要求</w:t>
      </w:r>
    </w:p>
    <w:p w:rsidR="001B062B" w:rsidRDefault="001B062B" w:rsidP="001B062B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供应商在项目方案编制中建议选用的材料、构配件和设备，并说明规格、型</w:t>
      </w:r>
      <w:r>
        <w:rPr>
          <w:rFonts w:ascii="宋体" w:hAnsi="宋体" w:cs="宋体" w:hint="eastAsia"/>
          <w:sz w:val="24"/>
        </w:rPr>
        <w:lastRenderedPageBreak/>
        <w:t>号、性能等技术指标，其质量要求必须符合国家规定的标准。除有特殊要求的材料、专用设备、工艺生产线等外，供应商不得指定生产厂、供应商。</w:t>
      </w:r>
    </w:p>
    <w:p w:rsidR="001B062B" w:rsidRDefault="001B062B" w:rsidP="001B062B">
      <w:pPr>
        <w:spacing w:line="52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3、变更确认职责</w:t>
      </w:r>
    </w:p>
    <w:p w:rsidR="001B062B" w:rsidRDefault="001B062B" w:rsidP="001B062B">
      <w:pPr>
        <w:spacing w:line="520" w:lineRule="exact"/>
        <w:ind w:right="6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供应商应参与技术变更的</w:t>
      </w:r>
      <w:proofErr w:type="gramStart"/>
      <w:r>
        <w:rPr>
          <w:rFonts w:ascii="宋体" w:hAnsi="宋体" w:cs="宋体" w:hint="eastAsia"/>
          <w:sz w:val="24"/>
        </w:rPr>
        <w:t>研</w:t>
      </w:r>
      <w:proofErr w:type="gramEnd"/>
      <w:r>
        <w:rPr>
          <w:rFonts w:ascii="宋体" w:hAnsi="宋体" w:cs="宋体" w:hint="eastAsia"/>
          <w:sz w:val="24"/>
        </w:rPr>
        <w:t>判与确认，并对由于技术方面的变更而引发出的投资变更做出判断与结论。</w:t>
      </w:r>
    </w:p>
    <w:p w:rsidR="001B062B" w:rsidRDefault="001B062B" w:rsidP="001B062B">
      <w:pPr>
        <w:spacing w:line="52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4、知识产权要求</w:t>
      </w:r>
    </w:p>
    <w:p w:rsidR="001B062B" w:rsidRDefault="001B062B" w:rsidP="001B062B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供应商完成的本项目所有工作成果，其全部知识产权和相关权益均归采购人所有。合同终止后，供应商应按采购人的要求，将设计咨询过程中形成的档案资料全部移交至采购人。</w:t>
      </w:r>
    </w:p>
    <w:p w:rsidR="001B062B" w:rsidRDefault="001B062B" w:rsidP="001B062B">
      <w:pPr>
        <w:spacing w:line="52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5、保密责任</w:t>
      </w:r>
    </w:p>
    <w:p w:rsidR="001B062B" w:rsidRDefault="001B062B" w:rsidP="001B062B">
      <w:pPr>
        <w:spacing w:line="520" w:lineRule="exact"/>
        <w:ind w:right="6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应严格遵守合同规定，执行有关保密的法律法规，选派具有良好职业道德的人员参与和从事本项目工作，教育相关人员恪守职业道德，服从我单位的管理，严格遵守采购人的保密规定和工作制度，并承担相应的保密责任。</w:t>
      </w:r>
    </w:p>
    <w:p w:rsidR="001B062B" w:rsidRPr="00344832" w:rsidRDefault="001B062B" w:rsidP="00344832">
      <w:pPr>
        <w:spacing w:beforeLines="50" w:before="156" w:afterLines="50" w:after="156" w:line="360" w:lineRule="auto"/>
        <w:ind w:firstLineChars="200" w:firstLine="480"/>
        <w:outlineLvl w:val="0"/>
        <w:rPr>
          <w:rFonts w:ascii="宋体" w:eastAsia="宋体" w:hAnsi="宋体" w:cs="宋体"/>
          <w:b/>
          <w:sz w:val="24"/>
        </w:rPr>
      </w:pPr>
      <w:r w:rsidRPr="00344832">
        <w:rPr>
          <w:rFonts w:ascii="宋体" w:hAnsi="宋体" w:cs="宋体" w:hint="eastAsia"/>
          <w:sz w:val="24"/>
        </w:rPr>
        <w:t>所有参与本项目的服务人员，都必须签订《保密承诺书》。供应商负责对《保密承诺书》归档保管，接受采购人检查。供应商要对承诺履行情况负有监督责任，一经发现违反承诺情况，要及时向采购人报告。</w:t>
      </w:r>
    </w:p>
    <w:p w:rsidR="009B518C" w:rsidRDefault="00B1643B">
      <w:pPr>
        <w:spacing w:beforeLines="50" w:before="156" w:afterLines="50" w:after="156" w:line="360" w:lineRule="auto"/>
        <w:outlineLvl w:val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九</w:t>
      </w:r>
      <w:r w:rsidR="0025001C">
        <w:rPr>
          <w:rFonts w:ascii="宋体" w:eastAsia="宋体" w:hAnsi="宋体" w:cs="宋体" w:hint="eastAsia"/>
          <w:b/>
          <w:sz w:val="24"/>
        </w:rPr>
        <w:t>、其他要求</w:t>
      </w:r>
    </w:p>
    <w:p w:rsidR="009B518C" w:rsidRDefault="0025001C" w:rsidP="004C778D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1、本项目专门面向中小企业采购。</w:t>
      </w:r>
    </w:p>
    <w:p w:rsidR="009B518C" w:rsidRDefault="00000891" w:rsidP="004C778D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25001C">
        <w:rPr>
          <w:rFonts w:ascii="宋体" w:eastAsia="宋体" w:hAnsi="宋体" w:cs="宋体" w:hint="eastAsia"/>
          <w:sz w:val="24"/>
        </w:rPr>
        <w:t>、本项目采购标的所属行业</w:t>
      </w:r>
    </w:p>
    <w:p w:rsidR="009B518C" w:rsidRDefault="0025001C" w:rsidP="004C778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本项目采购标的属于《工业和信息化部、国家统计局、国家发展和改革委员会、财政部关于印发中小企业划型标准规定的通知》（工信部联企业[2011]300号）中的</w:t>
      </w:r>
      <w:r w:rsidR="001B062B">
        <w:rPr>
          <w:rFonts w:ascii="宋体" w:hAnsi="宋体" w:hint="eastAsia"/>
          <w:sz w:val="24"/>
          <w:u w:val="single"/>
        </w:rPr>
        <w:t>其他未列明行业</w:t>
      </w:r>
      <w:r>
        <w:rPr>
          <w:rFonts w:ascii="宋体" w:eastAsia="宋体" w:hAnsi="宋体" w:cs="宋体" w:hint="eastAsia"/>
          <w:sz w:val="24"/>
        </w:rPr>
        <w:t>。</w:t>
      </w:r>
      <w:bookmarkStart w:id="1" w:name="_GoBack"/>
      <w:bookmarkEnd w:id="1"/>
    </w:p>
    <w:sectPr w:rsidR="009B518C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18A" w:rsidRDefault="00DD418A">
      <w:r>
        <w:separator/>
      </w:r>
    </w:p>
  </w:endnote>
  <w:endnote w:type="continuationSeparator" w:id="0">
    <w:p w:rsidR="00DD418A" w:rsidRDefault="00DD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18C" w:rsidRDefault="0025001C">
    <w:pPr>
      <w:pStyle w:val="af0"/>
      <w:spacing w:before="120" w:after="120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A36D6E">
      <w:rPr>
        <w:rStyle w:val="afa"/>
        <w:noProof/>
      </w:rPr>
      <w:t>6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18A" w:rsidRDefault="00DD418A">
      <w:r>
        <w:separator/>
      </w:r>
    </w:p>
  </w:footnote>
  <w:footnote w:type="continuationSeparator" w:id="0">
    <w:p w:rsidR="00DD418A" w:rsidRDefault="00DD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2C9C98"/>
    <w:multiLevelType w:val="multilevel"/>
    <w:tmpl w:val="9F2C9C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9F5F51"/>
    <w:multiLevelType w:val="multilevel"/>
    <w:tmpl w:val="149F5F5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847A4E"/>
    <w:multiLevelType w:val="singleLevel"/>
    <w:tmpl w:val="42847A4E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4" w15:restartNumberingAfterBreak="0">
    <w:nsid w:val="442E505F"/>
    <w:multiLevelType w:val="multilevel"/>
    <w:tmpl w:val="442E505F"/>
    <w:lvl w:ilvl="0">
      <w:start w:val="1"/>
      <w:numFmt w:val="chineseCountingThousand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abstractNum w:abstractNumId="5" w15:restartNumberingAfterBreak="0">
    <w:nsid w:val="46113FF4"/>
    <w:multiLevelType w:val="multilevel"/>
    <w:tmpl w:val="46113FF4"/>
    <w:lvl w:ilvl="0">
      <w:start w:val="1"/>
      <w:numFmt w:val="decimal"/>
      <w:lvlText w:val="%1、"/>
      <w:lvlJc w:val="left"/>
      <w:pPr>
        <w:ind w:left="720" w:hanging="720"/>
      </w:pPr>
      <w:rPr>
        <w:rFonts w:cs="仿宋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FE307C"/>
    <w:multiLevelType w:val="hybridMultilevel"/>
    <w:tmpl w:val="E69ED15C"/>
    <w:lvl w:ilvl="0" w:tplc="5C106A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1MGM0MjI3MGVlZjJlYmY5NDVjMjRhYmY0ZGE5NzIifQ=="/>
  </w:docVars>
  <w:rsids>
    <w:rsidRoot w:val="368C42F4"/>
    <w:rsid w:val="00000891"/>
    <w:rsid w:val="00007A35"/>
    <w:rsid w:val="0001544A"/>
    <w:rsid w:val="00073E46"/>
    <w:rsid w:val="00107D21"/>
    <w:rsid w:val="00111797"/>
    <w:rsid w:val="00116737"/>
    <w:rsid w:val="00117134"/>
    <w:rsid w:val="00154561"/>
    <w:rsid w:val="001830EA"/>
    <w:rsid w:val="00192F16"/>
    <w:rsid w:val="00195D56"/>
    <w:rsid w:val="001B062B"/>
    <w:rsid w:val="001B4F76"/>
    <w:rsid w:val="001C1CF1"/>
    <w:rsid w:val="0025001C"/>
    <w:rsid w:val="00266CF2"/>
    <w:rsid w:val="00273A8A"/>
    <w:rsid w:val="002F6DD5"/>
    <w:rsid w:val="00306567"/>
    <w:rsid w:val="00344832"/>
    <w:rsid w:val="003766DB"/>
    <w:rsid w:val="00376AC6"/>
    <w:rsid w:val="00382E81"/>
    <w:rsid w:val="003917EC"/>
    <w:rsid w:val="003A4878"/>
    <w:rsid w:val="003B4B20"/>
    <w:rsid w:val="003E5092"/>
    <w:rsid w:val="003F6F99"/>
    <w:rsid w:val="003F7516"/>
    <w:rsid w:val="0042036D"/>
    <w:rsid w:val="0042187D"/>
    <w:rsid w:val="00424E8C"/>
    <w:rsid w:val="004655C9"/>
    <w:rsid w:val="004715DD"/>
    <w:rsid w:val="00496F65"/>
    <w:rsid w:val="004A2628"/>
    <w:rsid w:val="004C07EF"/>
    <w:rsid w:val="004C778D"/>
    <w:rsid w:val="005806D3"/>
    <w:rsid w:val="005F4D2C"/>
    <w:rsid w:val="006208FD"/>
    <w:rsid w:val="00621099"/>
    <w:rsid w:val="006274AF"/>
    <w:rsid w:val="006404DF"/>
    <w:rsid w:val="00661D7F"/>
    <w:rsid w:val="0067399B"/>
    <w:rsid w:val="006B7F5E"/>
    <w:rsid w:val="006D56DC"/>
    <w:rsid w:val="007055D7"/>
    <w:rsid w:val="00736D71"/>
    <w:rsid w:val="00745797"/>
    <w:rsid w:val="007743C7"/>
    <w:rsid w:val="00775062"/>
    <w:rsid w:val="00783B3F"/>
    <w:rsid w:val="007A2735"/>
    <w:rsid w:val="007C5F92"/>
    <w:rsid w:val="007C6A73"/>
    <w:rsid w:val="007E74EE"/>
    <w:rsid w:val="007F0277"/>
    <w:rsid w:val="00800E74"/>
    <w:rsid w:val="00804722"/>
    <w:rsid w:val="00820A34"/>
    <w:rsid w:val="0082273D"/>
    <w:rsid w:val="008468FE"/>
    <w:rsid w:val="0085656F"/>
    <w:rsid w:val="00875F16"/>
    <w:rsid w:val="00947998"/>
    <w:rsid w:val="00953F76"/>
    <w:rsid w:val="009B518C"/>
    <w:rsid w:val="009D1F2F"/>
    <w:rsid w:val="009E5680"/>
    <w:rsid w:val="00A03B64"/>
    <w:rsid w:val="00A36D6E"/>
    <w:rsid w:val="00A51C76"/>
    <w:rsid w:val="00A53BD9"/>
    <w:rsid w:val="00A7366A"/>
    <w:rsid w:val="00A9246D"/>
    <w:rsid w:val="00AA72E0"/>
    <w:rsid w:val="00B14C05"/>
    <w:rsid w:val="00B1643B"/>
    <w:rsid w:val="00B30564"/>
    <w:rsid w:val="00B36F4A"/>
    <w:rsid w:val="00B40B1F"/>
    <w:rsid w:val="00BC2DE3"/>
    <w:rsid w:val="00C23628"/>
    <w:rsid w:val="00C33619"/>
    <w:rsid w:val="00C442B1"/>
    <w:rsid w:val="00C537F1"/>
    <w:rsid w:val="00C661C6"/>
    <w:rsid w:val="00CD0122"/>
    <w:rsid w:val="00CD6803"/>
    <w:rsid w:val="00D01E7B"/>
    <w:rsid w:val="00D6560D"/>
    <w:rsid w:val="00DD418A"/>
    <w:rsid w:val="00E95660"/>
    <w:rsid w:val="00E97EB3"/>
    <w:rsid w:val="00F20639"/>
    <w:rsid w:val="00F47E8B"/>
    <w:rsid w:val="00F54A33"/>
    <w:rsid w:val="00F67492"/>
    <w:rsid w:val="00FD2F4F"/>
    <w:rsid w:val="00FD748A"/>
    <w:rsid w:val="00FE11AD"/>
    <w:rsid w:val="00FE26DB"/>
    <w:rsid w:val="00FE2F0E"/>
    <w:rsid w:val="01B41801"/>
    <w:rsid w:val="041C0927"/>
    <w:rsid w:val="06844E8D"/>
    <w:rsid w:val="11026DB2"/>
    <w:rsid w:val="13704393"/>
    <w:rsid w:val="181E286B"/>
    <w:rsid w:val="1C275D99"/>
    <w:rsid w:val="1CE41114"/>
    <w:rsid w:val="23620D1A"/>
    <w:rsid w:val="241C63FA"/>
    <w:rsid w:val="255120D8"/>
    <w:rsid w:val="2914400C"/>
    <w:rsid w:val="29E104CF"/>
    <w:rsid w:val="30625228"/>
    <w:rsid w:val="316E44E2"/>
    <w:rsid w:val="32324C47"/>
    <w:rsid w:val="32D76947"/>
    <w:rsid w:val="368C42F4"/>
    <w:rsid w:val="39FC15EC"/>
    <w:rsid w:val="3EBD0450"/>
    <w:rsid w:val="424148B9"/>
    <w:rsid w:val="48384028"/>
    <w:rsid w:val="4FE56ADB"/>
    <w:rsid w:val="54C94DCD"/>
    <w:rsid w:val="59FE3934"/>
    <w:rsid w:val="621919E0"/>
    <w:rsid w:val="6A0E178B"/>
    <w:rsid w:val="6FE5565B"/>
    <w:rsid w:val="715F2C0C"/>
    <w:rsid w:val="75EC646E"/>
    <w:rsid w:val="7A383480"/>
    <w:rsid w:val="7B24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7CD7FF-6F09-424B-8DAE-36945C37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0"/>
    <w:link w:val="30"/>
    <w:autoRedefine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paragraph" w:styleId="4">
    <w:name w:val="heading 4"/>
    <w:basedOn w:val="a0"/>
    <w:next w:val="a0"/>
    <w:autoRedefine/>
    <w:qFormat/>
    <w:pPr>
      <w:keepNext/>
      <w:keepLines/>
      <w:numPr>
        <w:ilvl w:val="3"/>
        <w:numId w:val="2"/>
      </w:numPr>
      <w:tabs>
        <w:tab w:val="left" w:pos="425"/>
      </w:tabs>
      <w:spacing w:before="280" w:after="290" w:line="377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autoRedefine/>
    <w:qFormat/>
    <w:pPr>
      <w:ind w:firstLineChars="200" w:firstLine="420"/>
    </w:pPr>
  </w:style>
  <w:style w:type="paragraph" w:styleId="a5">
    <w:name w:val="annotation text"/>
    <w:basedOn w:val="a0"/>
    <w:link w:val="a6"/>
    <w:autoRedefine/>
    <w:qFormat/>
    <w:pPr>
      <w:jc w:val="left"/>
    </w:pPr>
  </w:style>
  <w:style w:type="paragraph" w:styleId="a7">
    <w:name w:val="Body Text"/>
    <w:basedOn w:val="a0"/>
    <w:autoRedefine/>
    <w:uiPriority w:val="99"/>
    <w:qFormat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Body Text Indent"/>
    <w:basedOn w:val="a0"/>
    <w:link w:val="a9"/>
    <w:autoRedefine/>
    <w:qFormat/>
    <w:pPr>
      <w:spacing w:after="120"/>
      <w:ind w:leftChars="200" w:left="420"/>
    </w:pPr>
  </w:style>
  <w:style w:type="paragraph" w:styleId="aa">
    <w:name w:val="Plain Text"/>
    <w:basedOn w:val="a0"/>
    <w:link w:val="ab"/>
    <w:autoRedefine/>
    <w:qFormat/>
    <w:rPr>
      <w:rFonts w:ascii="宋体" w:hAnsi="Courier New"/>
      <w:szCs w:val="22"/>
    </w:rPr>
  </w:style>
  <w:style w:type="paragraph" w:styleId="ac">
    <w:name w:val="Date"/>
    <w:basedOn w:val="a0"/>
    <w:next w:val="a0"/>
    <w:link w:val="ad"/>
    <w:autoRedefine/>
    <w:qFormat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20">
    <w:name w:val="Body Text Indent 2"/>
    <w:basedOn w:val="a0"/>
    <w:link w:val="21"/>
    <w:autoRedefine/>
    <w:qFormat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b/>
      <w:sz w:val="24"/>
      <w:szCs w:val="20"/>
    </w:rPr>
  </w:style>
  <w:style w:type="paragraph" w:styleId="ae">
    <w:name w:val="Balloon Text"/>
    <w:basedOn w:val="a0"/>
    <w:link w:val="af"/>
    <w:autoRedefine/>
    <w:qFormat/>
    <w:rPr>
      <w:sz w:val="18"/>
      <w:szCs w:val="18"/>
    </w:rPr>
  </w:style>
  <w:style w:type="paragraph" w:styleId="af0">
    <w:name w:val="footer"/>
    <w:basedOn w:val="a0"/>
    <w:link w:val="af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0"/>
    <w:link w:val="af3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0"/>
    <w:link w:val="32"/>
    <w:autoRedefine/>
    <w:qFormat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sz w:val="24"/>
      <w:szCs w:val="20"/>
    </w:rPr>
  </w:style>
  <w:style w:type="paragraph" w:styleId="af4">
    <w:name w:val="Normal (Web)"/>
    <w:basedOn w:val="a0"/>
    <w:autoRedefine/>
    <w:qFormat/>
    <w:rPr>
      <w:sz w:val="24"/>
    </w:rPr>
  </w:style>
  <w:style w:type="paragraph" w:styleId="af5">
    <w:name w:val="annotation subject"/>
    <w:basedOn w:val="a5"/>
    <w:next w:val="a5"/>
    <w:link w:val="af6"/>
    <w:autoRedefine/>
    <w:qFormat/>
    <w:rPr>
      <w:b/>
      <w:bCs/>
    </w:rPr>
  </w:style>
  <w:style w:type="paragraph" w:styleId="af7">
    <w:name w:val="Body Text First Indent"/>
    <w:basedOn w:val="a7"/>
    <w:autoRedefine/>
    <w:qFormat/>
    <w:pPr>
      <w:ind w:firstLineChars="100" w:firstLine="420"/>
    </w:pPr>
  </w:style>
  <w:style w:type="paragraph" w:styleId="22">
    <w:name w:val="Body Text First Indent 2"/>
    <w:basedOn w:val="a8"/>
    <w:next w:val="a0"/>
    <w:autoRedefine/>
    <w:qFormat/>
    <w:pPr>
      <w:ind w:firstLine="420"/>
    </w:pPr>
    <w:rPr>
      <w:rFonts w:ascii="Tahoma" w:hAnsi="Tahoma"/>
    </w:rPr>
  </w:style>
  <w:style w:type="table" w:styleId="af8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1"/>
    <w:autoRedefine/>
    <w:qFormat/>
    <w:rPr>
      <w:b/>
      <w:bCs/>
    </w:rPr>
  </w:style>
  <w:style w:type="character" w:styleId="afa">
    <w:name w:val="page number"/>
    <w:basedOn w:val="a1"/>
    <w:autoRedefine/>
    <w:qFormat/>
  </w:style>
  <w:style w:type="character" w:styleId="afb">
    <w:name w:val="FollowedHyperlink"/>
    <w:basedOn w:val="a1"/>
    <w:autoRedefine/>
    <w:qFormat/>
    <w:rPr>
      <w:color w:val="800080"/>
      <w:u w:val="single"/>
    </w:rPr>
  </w:style>
  <w:style w:type="character" w:styleId="afc">
    <w:name w:val="Hyperlink"/>
    <w:basedOn w:val="a1"/>
    <w:autoRedefine/>
    <w:qFormat/>
    <w:rPr>
      <w:color w:val="0000FF"/>
      <w:u w:val="single"/>
    </w:rPr>
  </w:style>
  <w:style w:type="character" w:styleId="afd">
    <w:name w:val="annotation reference"/>
    <w:basedOn w:val="a1"/>
    <w:autoRedefine/>
    <w:qFormat/>
    <w:rPr>
      <w:sz w:val="21"/>
      <w:szCs w:val="21"/>
    </w:rPr>
  </w:style>
  <w:style w:type="paragraph" w:customStyle="1" w:styleId="53">
    <w:name w:val="目录 53"/>
    <w:next w:val="a0"/>
    <w:autoRedefine/>
    <w:qFormat/>
    <w:pPr>
      <w:wordWrap w:val="0"/>
      <w:ind w:left="1275"/>
      <w:jc w:val="both"/>
    </w:pPr>
    <w:rPr>
      <w:sz w:val="21"/>
    </w:rPr>
  </w:style>
  <w:style w:type="paragraph" w:customStyle="1" w:styleId="1">
    <w:name w:val="正文文本1"/>
    <w:basedOn w:val="a0"/>
    <w:autoRedefine/>
    <w:qFormat/>
    <w:pPr>
      <w:widowControl/>
      <w:spacing w:line="360" w:lineRule="auto"/>
    </w:pPr>
    <w:rPr>
      <w:color w:val="FF0000"/>
      <w:szCs w:val="22"/>
    </w:rPr>
  </w:style>
  <w:style w:type="character" w:customStyle="1" w:styleId="ab">
    <w:name w:val="纯文本 字符"/>
    <w:basedOn w:val="a1"/>
    <w:link w:val="aa"/>
    <w:autoRedefine/>
    <w:qFormat/>
    <w:rPr>
      <w:rFonts w:ascii="宋体" w:eastAsiaTheme="minorEastAsia" w:hAnsi="Courier New" w:cstheme="minorBidi"/>
      <w:kern w:val="2"/>
      <w:sz w:val="21"/>
      <w:szCs w:val="22"/>
    </w:rPr>
  </w:style>
  <w:style w:type="character" w:customStyle="1" w:styleId="a6">
    <w:name w:val="批注文字 字符"/>
    <w:basedOn w:val="a1"/>
    <w:link w:val="a5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6">
    <w:name w:val="批注主题 字符"/>
    <w:basedOn w:val="a6"/>
    <w:link w:val="af5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f">
    <w:name w:val="批注框文本 字符"/>
    <w:basedOn w:val="a1"/>
    <w:link w:val="ae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af3">
    <w:name w:val="页眉 字符"/>
    <w:basedOn w:val="a1"/>
    <w:link w:val="af2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1"/>
    <w:link w:val="af0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e">
    <w:name w:val="List Paragraph"/>
    <w:basedOn w:val="a0"/>
    <w:autoRedefine/>
    <w:uiPriority w:val="34"/>
    <w:unhideWhenUsed/>
    <w:qFormat/>
    <w:pPr>
      <w:ind w:firstLineChars="200" w:firstLine="420"/>
    </w:pPr>
  </w:style>
  <w:style w:type="character" w:customStyle="1" w:styleId="a9">
    <w:name w:val="正文文本缩进 字符"/>
    <w:basedOn w:val="a1"/>
    <w:link w:val="a8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0">
    <w:name w:val="标题 3 字符"/>
    <w:basedOn w:val="a1"/>
    <w:link w:val="3"/>
    <w:autoRedefine/>
    <w:qFormat/>
    <w:rPr>
      <w:b/>
      <w:kern w:val="2"/>
      <w:sz w:val="32"/>
    </w:rPr>
  </w:style>
  <w:style w:type="character" w:customStyle="1" w:styleId="ad">
    <w:name w:val="日期 字符"/>
    <w:basedOn w:val="a1"/>
    <w:link w:val="ac"/>
    <w:autoRedefine/>
    <w:qFormat/>
    <w:rPr>
      <w:kern w:val="2"/>
      <w:sz w:val="21"/>
    </w:rPr>
  </w:style>
  <w:style w:type="character" w:customStyle="1" w:styleId="21">
    <w:name w:val="正文文本缩进 2 字符"/>
    <w:basedOn w:val="a1"/>
    <w:link w:val="20"/>
    <w:autoRedefine/>
    <w:qFormat/>
    <w:rPr>
      <w:b/>
      <w:kern w:val="2"/>
      <w:sz w:val="24"/>
    </w:rPr>
  </w:style>
  <w:style w:type="character" w:customStyle="1" w:styleId="32">
    <w:name w:val="正文文本缩进 3 字符"/>
    <w:basedOn w:val="a1"/>
    <w:link w:val="31"/>
    <w:autoRedefine/>
    <w:qFormat/>
    <w:rPr>
      <w:kern w:val="2"/>
      <w:sz w:val="24"/>
    </w:rPr>
  </w:style>
  <w:style w:type="paragraph" w:customStyle="1" w:styleId="font0">
    <w:name w:val="font0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5">
    <w:name w:val="font5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6">
    <w:name w:val="font6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font7">
    <w:name w:val="font7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0"/>
      <w:szCs w:val="20"/>
    </w:rPr>
  </w:style>
  <w:style w:type="paragraph" w:customStyle="1" w:styleId="font8">
    <w:name w:val="font8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9">
    <w:name w:val="font9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font10">
    <w:name w:val="font10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2"/>
      <w:szCs w:val="22"/>
    </w:rPr>
  </w:style>
  <w:style w:type="paragraph" w:customStyle="1" w:styleId="font11">
    <w:name w:val="font11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u w:val="single"/>
    </w:rPr>
  </w:style>
  <w:style w:type="paragraph" w:customStyle="1" w:styleId="font12">
    <w:name w:val="font1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color w:val="000000"/>
      <w:kern w:val="0"/>
      <w:sz w:val="24"/>
    </w:rPr>
  </w:style>
  <w:style w:type="paragraph" w:customStyle="1" w:styleId="font13">
    <w:name w:val="font13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000000"/>
      <w:kern w:val="0"/>
      <w:sz w:val="24"/>
    </w:rPr>
  </w:style>
  <w:style w:type="paragraph" w:customStyle="1" w:styleId="font14">
    <w:name w:val="font1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15">
    <w:name w:val="font15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paragraph" w:customStyle="1" w:styleId="font16">
    <w:name w:val="font16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2">
    <w:name w:val="xl2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3">
    <w:name w:val="xl23"/>
    <w:basedOn w:val="a0"/>
    <w:autoRedefine/>
    <w:qFormat/>
    <w:pPr>
      <w:widowControl/>
      <w:spacing w:before="100" w:beforeAutospacing="1" w:after="100" w:afterAutospacing="1"/>
      <w:jc w:val="right"/>
    </w:pPr>
    <w:rPr>
      <w:rFonts w:ascii="宋体" w:eastAsia="宋体" w:hAnsi="宋体" w:cs="Times New Roman"/>
      <w:i/>
      <w:iCs/>
      <w:kern w:val="0"/>
      <w:sz w:val="24"/>
    </w:rPr>
  </w:style>
  <w:style w:type="paragraph" w:customStyle="1" w:styleId="xl24">
    <w:name w:val="xl2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</w:rPr>
  </w:style>
  <w:style w:type="paragraph" w:customStyle="1" w:styleId="xl25">
    <w:name w:val="xl2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26">
    <w:name w:val="xl26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7">
    <w:name w:val="xl27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28">
    <w:name w:val="xl28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9">
    <w:name w:val="xl29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0">
    <w:name w:val="xl30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1">
    <w:name w:val="xl31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2">
    <w:name w:val="xl32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3">
    <w:name w:val="xl33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4">
    <w:name w:val="xl34"/>
    <w:basedOn w:val="a0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5">
    <w:name w:val="xl35"/>
    <w:basedOn w:val="a0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6">
    <w:name w:val="xl36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7">
    <w:name w:val="xl37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8">
    <w:name w:val="xl38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9">
    <w:name w:val="xl3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0">
    <w:name w:val="xl40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1">
    <w:name w:val="xl41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2">
    <w:name w:val="xl42"/>
    <w:basedOn w:val="a0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36"/>
      <w:szCs w:val="36"/>
    </w:rPr>
  </w:style>
  <w:style w:type="paragraph" w:customStyle="1" w:styleId="xl43">
    <w:name w:val="xl43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</w:rPr>
  </w:style>
  <w:style w:type="paragraph" w:customStyle="1" w:styleId="xl44">
    <w:name w:val="xl44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5">
    <w:name w:val="xl45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6">
    <w:name w:val="xl46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7">
    <w:name w:val="xl47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8">
    <w:name w:val="xl48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9">
    <w:name w:val="xl4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50">
    <w:name w:val="xl50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51">
    <w:name w:val="xl51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2">
    <w:name w:val="xl5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3">
    <w:name w:val="xl53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4">
    <w:name w:val="xl54"/>
    <w:basedOn w:val="a0"/>
    <w:autoRedefine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5">
    <w:name w:val="xl5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56">
    <w:name w:val="xl56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7">
    <w:name w:val="xl57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8">
    <w:name w:val="xl58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9">
    <w:name w:val="xl5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0">
    <w:name w:val="xl60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61">
    <w:name w:val="xl61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2">
    <w:name w:val="xl62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63">
    <w:name w:val="xl63"/>
    <w:basedOn w:val="a0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4">
    <w:name w:val="xl6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5">
    <w:name w:val="xl6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6">
    <w:name w:val="xl66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7">
    <w:name w:val="xl67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8">
    <w:name w:val="xl68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69">
    <w:name w:val="xl69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70">
    <w:name w:val="xl70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a">
    <w:name w:val="三级标题格式"/>
    <w:basedOn w:val="3"/>
    <w:autoRedefine/>
    <w:qFormat/>
    <w:pPr>
      <w:numPr>
        <w:ilvl w:val="2"/>
        <w:numId w:val="1"/>
      </w:numPr>
    </w:pPr>
    <w:rPr>
      <w:sz w:val="24"/>
    </w:rPr>
  </w:style>
  <w:style w:type="paragraph" w:customStyle="1" w:styleId="aff">
    <w:name w:val="表名格式"/>
    <w:basedOn w:val="aff0"/>
    <w:autoRedefine/>
    <w:qFormat/>
    <w:rPr>
      <w:b/>
      <w:szCs w:val="21"/>
    </w:rPr>
  </w:style>
  <w:style w:type="paragraph" w:customStyle="1" w:styleId="aff0">
    <w:name w:val="表格文字图表文字"/>
    <w:basedOn w:val="a0"/>
    <w:autoRedefine/>
    <w:qFormat/>
    <w:pPr>
      <w:snapToGrid w:val="0"/>
      <w:jc w:val="center"/>
    </w:pPr>
    <w:rPr>
      <w:rFonts w:ascii="Times New Roman" w:eastAsia="宋体" w:hAnsi="Times New Roman" w:cs="Times New Roman"/>
      <w:szCs w:val="20"/>
    </w:rPr>
  </w:style>
  <w:style w:type="paragraph" w:customStyle="1" w:styleId="aff1">
    <w:name w:val="表格文字格式"/>
    <w:basedOn w:val="aff0"/>
    <w:autoRedefine/>
    <w:uiPriority w:val="99"/>
    <w:qFormat/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TOC4">
    <w:name w:val="toc 4"/>
    <w:basedOn w:val="a0"/>
    <w:next w:val="a0"/>
    <w:uiPriority w:val="39"/>
    <w:unhideWhenUsed/>
    <w:rsid w:val="001B062B"/>
    <w:pPr>
      <w:ind w:leftChars="600" w:left="126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d.samr.gov.cn/gb/search/gbDetailed?id=7E2903B0D5FB5A63E05397BE0A0AF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d.samr.gov.cn/gb/search/gbDetailed?id=71F772D81641D3A7E05397BE0A0AB8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王</cp:lastModifiedBy>
  <cp:revision>79</cp:revision>
  <dcterms:created xsi:type="dcterms:W3CDTF">2024-06-03T10:54:00Z</dcterms:created>
  <dcterms:modified xsi:type="dcterms:W3CDTF">2024-12-12T06:04:00Z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59046608D5E847AAA018B773E1708418_13</vt:lpwstr>
  </property>
</Properties>
</file>