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48B93">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lang w:eastAsia="zh-CN"/>
        </w:rPr>
        <w:t>公交375场站优化提升改造项目—北京北站落客区建设工程监理项目</w:t>
      </w: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32AF768B">
      <w:pPr>
        <w:rPr>
          <w:rFonts w:ascii="Times New Roman" w:hAnsi="Times New Roman" w:eastAsia="宋体" w:cs="Times New Roman"/>
          <w:b/>
          <w:bCs/>
          <w:color w:val="000000"/>
          <w:kern w:val="0"/>
          <w:sz w:val="24"/>
          <w:szCs w:val="24"/>
          <w:shd w:val="clear" w:color="auto" w:fill="FFFFFF"/>
        </w:rPr>
      </w:pPr>
    </w:p>
    <w:p w14:paraId="68865009">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7B36A55A">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w:t>
      </w:r>
      <w:r>
        <w:rPr>
          <w:rFonts w:hint="eastAsia" w:ascii="Times New Roman" w:hAnsi="Times New Roman" w:eastAsia="宋体" w:cs="Times New Roman"/>
          <w:b/>
          <w:sz w:val="24"/>
          <w:szCs w:val="24"/>
          <w:lang w:val="en-US" w:eastAsia="zh-CN"/>
        </w:rPr>
        <w:t>5</w:t>
      </w:r>
      <w:r>
        <w:rPr>
          <w:rFonts w:ascii="Times New Roman" w:hAnsi="Times New Roman" w:eastAsia="宋体" w:cs="Times New Roman"/>
          <w:b/>
          <w:sz w:val="24"/>
          <w:szCs w:val="24"/>
        </w:rPr>
        <w:t>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4485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5"/>
          </w:tcPr>
          <w:p w14:paraId="538DC69B">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1B44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4B23984D">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2D141832">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1FAE5750">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172144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15D952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7C3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37D1482A">
            <w:pPr>
              <w:pStyle w:val="34"/>
              <w:jc w:val="center"/>
              <w:rPr>
                <w:rFonts w:ascii="Times New Roman" w:hAnsi="Times New Roman" w:eastAsia="宋体" w:cs="Times New Roman"/>
                <w:color w:val="auto"/>
                <w:sz w:val="24"/>
                <w:szCs w:val="24"/>
              </w:rPr>
            </w:pPr>
          </w:p>
        </w:tc>
        <w:tc>
          <w:tcPr>
            <w:tcW w:w="736" w:type="pct"/>
            <w:vAlign w:val="center"/>
          </w:tcPr>
          <w:p w14:paraId="1FA5BEEC">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2E425A60">
            <w:pPr>
              <w:pStyle w:val="34"/>
              <w:jc w:val="center"/>
              <w:rPr>
                <w:rFonts w:ascii="Times New Roman" w:hAnsi="Times New Roman" w:eastAsia="宋体" w:cs="Times New Roman"/>
                <w:color w:val="auto"/>
                <w:sz w:val="24"/>
                <w:szCs w:val="24"/>
              </w:rPr>
            </w:pPr>
          </w:p>
        </w:tc>
        <w:tc>
          <w:tcPr>
            <w:tcW w:w="1033" w:type="pct"/>
            <w:vAlign w:val="center"/>
          </w:tcPr>
          <w:p w14:paraId="54A5AFF1">
            <w:pPr>
              <w:pStyle w:val="34"/>
              <w:jc w:val="center"/>
              <w:rPr>
                <w:rFonts w:ascii="Times New Roman" w:hAnsi="Times New Roman" w:eastAsia="宋体" w:cs="Times New Roman"/>
                <w:color w:val="auto"/>
                <w:sz w:val="24"/>
                <w:szCs w:val="24"/>
              </w:rPr>
            </w:pPr>
          </w:p>
        </w:tc>
        <w:tc>
          <w:tcPr>
            <w:tcW w:w="1277" w:type="pct"/>
            <w:vAlign w:val="center"/>
          </w:tcPr>
          <w:p w14:paraId="45B5A17C">
            <w:pPr>
              <w:pStyle w:val="34"/>
              <w:jc w:val="center"/>
              <w:rPr>
                <w:rFonts w:ascii="Times New Roman" w:hAnsi="Times New Roman" w:eastAsia="宋体" w:cs="Times New Roman"/>
                <w:color w:val="auto"/>
                <w:sz w:val="24"/>
                <w:szCs w:val="24"/>
              </w:rPr>
            </w:pPr>
          </w:p>
        </w:tc>
      </w:tr>
      <w:tr w14:paraId="27BF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619BF593">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06F4413C">
      <w:pPr>
        <w:pStyle w:val="34"/>
        <w:rPr>
          <w:rFonts w:ascii="Times New Roman" w:hAnsi="Times New Roman" w:eastAsia="宋体" w:cs="Times New Roman"/>
          <w:sz w:val="24"/>
          <w:szCs w:val="24"/>
        </w:rPr>
      </w:pPr>
    </w:p>
    <w:p w14:paraId="5041322C">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13ABC240">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1B318735">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2F82EE93">
      <w:pPr>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附件4</w:t>
      </w:r>
      <w:r>
        <w:rPr>
          <w:rFonts w:hint="eastAsia" w:ascii="宋体" w:hAnsi="宋体" w:eastAsia="宋体" w:cs="宋体"/>
          <w:sz w:val="24"/>
          <w:szCs w:val="24"/>
          <w:lang w:val="zh-CN"/>
        </w:rPr>
        <w:t>建设行政主管部门颁发的工程监理市政公用工程专业丙级及以上资质</w:t>
      </w:r>
      <w:r>
        <w:rPr>
          <w:rFonts w:hint="eastAsia" w:ascii="宋体" w:hAnsi="宋体" w:eastAsia="宋体" w:cs="宋体"/>
          <w:sz w:val="24"/>
          <w:szCs w:val="24"/>
          <w:lang w:val="en-US" w:eastAsia="zh-CN"/>
        </w:rPr>
        <w:t>证书</w:t>
      </w:r>
    </w:p>
    <w:p w14:paraId="663E3F29">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附件5</w:t>
      </w:r>
      <w:r>
        <w:rPr>
          <w:rFonts w:hint="eastAsia" w:ascii="宋体" w:hAnsi="宋体" w:eastAsia="宋体" w:cs="宋体"/>
          <w:sz w:val="24"/>
          <w:szCs w:val="24"/>
          <w:lang w:val="zh-CN"/>
        </w:rPr>
        <w:t>拟派的总监理工程师</w:t>
      </w:r>
      <w:r>
        <w:rPr>
          <w:rFonts w:hint="eastAsia" w:ascii="宋体" w:hAnsi="宋体" w:eastAsia="宋体" w:cs="宋体"/>
          <w:sz w:val="24"/>
          <w:szCs w:val="24"/>
          <w:lang w:val="en-US" w:eastAsia="zh-CN"/>
        </w:rPr>
        <w:t>的</w:t>
      </w:r>
      <w:r>
        <w:rPr>
          <w:rFonts w:hint="eastAsia" w:ascii="宋体" w:hAnsi="宋体" w:eastAsia="宋体" w:cs="宋体"/>
          <w:sz w:val="24"/>
          <w:szCs w:val="24"/>
          <w:lang w:val="zh-CN"/>
        </w:rPr>
        <w:t>市政公用工程专业注册监理工程师证书</w:t>
      </w:r>
    </w:p>
    <w:p w14:paraId="5C711B60">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710A30D3">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312CC923">
      <w:pPr>
        <w:pStyle w:val="34"/>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1AEBA4FF">
      <w:pPr>
        <w:rPr>
          <w:rFonts w:ascii="Times New Roman" w:hAnsi="Times New Roman" w:eastAsia="宋体" w:cs="Times New Roman"/>
          <w:sz w:val="24"/>
        </w:rPr>
      </w:pPr>
    </w:p>
    <w:p w14:paraId="4855165E">
      <w:pPr>
        <w:rPr>
          <w:rFonts w:ascii="Times New Roman" w:hAnsi="Times New Roman" w:eastAsia="宋体" w:cs="Times New Roman"/>
          <w:sz w:val="24"/>
        </w:rPr>
      </w:pPr>
    </w:p>
    <w:p w14:paraId="36DDCBAE">
      <w:pPr>
        <w:rPr>
          <w:rFonts w:ascii="Times New Roman" w:hAnsi="Times New Roman" w:eastAsia="宋体" w:cs="Times New Roman"/>
          <w:sz w:val="24"/>
        </w:rPr>
      </w:pPr>
    </w:p>
    <w:p w14:paraId="378C6280">
      <w:pPr>
        <w:rPr>
          <w:rFonts w:ascii="Times New Roman" w:hAnsi="Times New Roman" w:eastAsia="宋体" w:cs="Times New Roman"/>
          <w:sz w:val="24"/>
        </w:rPr>
      </w:pPr>
    </w:p>
    <w:p w14:paraId="4C3DA6B0">
      <w:pPr>
        <w:rPr>
          <w:rFonts w:ascii="Times New Roman" w:hAnsi="Times New Roman" w:eastAsia="宋体" w:cs="Times New Roman"/>
          <w:sz w:val="24"/>
        </w:rPr>
      </w:pPr>
    </w:p>
    <w:p w14:paraId="3DCB5EDB">
      <w:pPr>
        <w:pStyle w:val="3"/>
        <w:rPr>
          <w:rFonts w:ascii="Times New Roman" w:hAnsi="Times New Roman" w:eastAsia="宋体" w:cs="Times New Roman"/>
          <w:sz w:val="24"/>
          <w:szCs w:val="24"/>
        </w:rPr>
      </w:pPr>
      <w:bookmarkStart w:id="1" w:name="_Toc495677503"/>
      <w:bookmarkStart w:id="2" w:name="_Toc421622105"/>
      <w:r>
        <w:rPr>
          <w:rFonts w:ascii="Times New Roman" w:hAnsi="Times New Roman" w:eastAsia="宋体" w:cs="Times New Roman"/>
          <w:sz w:val="24"/>
        </w:rPr>
        <w:br w:type="page"/>
      </w:r>
      <w:bookmarkStart w:id="3" w:name="_Toc4718"/>
      <w:bookmarkStart w:id="4" w:name="_Toc12784"/>
      <w:bookmarkStart w:id="5" w:name="_Toc37675382"/>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6D20BB63">
      <w:pPr>
        <w:pStyle w:val="9"/>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0D95D898">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2882EB03">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02D74A0F">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64F764A4">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5D763F89">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67F9B7AC">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3A9E42A7">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011B69CB">
      <w:pPr>
        <w:pStyle w:val="9"/>
        <w:spacing w:beforeLines="60" w:line="300" w:lineRule="auto"/>
        <w:ind w:firstLine="210"/>
        <w:rPr>
          <w:rFonts w:ascii="Times New Roman" w:hAnsi="Times New Roman" w:eastAsia="宋体" w:cs="Times New Roman"/>
          <w:sz w:val="24"/>
          <w:szCs w:val="24"/>
        </w:rPr>
      </w:pPr>
    </w:p>
    <w:p w14:paraId="6227D7DB">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3C354876">
      <w:pPr>
        <w:pStyle w:val="9"/>
        <w:tabs>
          <w:tab w:val="left" w:pos="5580"/>
        </w:tabs>
        <w:spacing w:line="300" w:lineRule="auto"/>
        <w:ind w:firstLine="210"/>
        <w:rPr>
          <w:rFonts w:ascii="Times New Roman" w:hAnsi="Times New Roman" w:eastAsia="宋体" w:cs="Times New Roman"/>
          <w:sz w:val="24"/>
          <w:szCs w:val="24"/>
        </w:rPr>
      </w:pPr>
    </w:p>
    <w:p w14:paraId="5B0F9C20">
      <w:pPr>
        <w:pStyle w:val="9"/>
        <w:tabs>
          <w:tab w:val="left" w:pos="5580"/>
        </w:tabs>
        <w:spacing w:line="300" w:lineRule="auto"/>
        <w:ind w:firstLine="210"/>
        <w:rPr>
          <w:rFonts w:ascii="Times New Roman" w:hAnsi="Times New Roman" w:eastAsia="宋体" w:cs="Times New Roman"/>
          <w:sz w:val="24"/>
          <w:szCs w:val="24"/>
        </w:rPr>
      </w:pPr>
    </w:p>
    <w:p w14:paraId="7FDC9FC4">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04975352">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1F783E82">
      <w:pPr>
        <w:pStyle w:val="9"/>
        <w:spacing w:beforeLines="86" w:line="300" w:lineRule="auto"/>
        <w:ind w:firstLine="480" w:firstLineChars="200"/>
        <w:rPr>
          <w:rFonts w:ascii="Times New Roman" w:hAnsi="Times New Roman" w:eastAsia="宋体" w:cs="Times New Roman"/>
          <w:sz w:val="24"/>
          <w:szCs w:val="24"/>
        </w:rPr>
      </w:pPr>
    </w:p>
    <w:p w14:paraId="0096BDAE">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42F1567E">
      <w:pPr>
        <w:widowControl/>
        <w:jc w:val="left"/>
        <w:rPr>
          <w:rFonts w:ascii="Times New Roman" w:hAnsi="Times New Roman" w:eastAsia="宋体" w:cs="Times New Roman"/>
          <w:b/>
          <w:bCs/>
          <w:kern w:val="0"/>
          <w:sz w:val="24"/>
          <w:szCs w:val="24"/>
        </w:rPr>
      </w:pPr>
    </w:p>
    <w:p w14:paraId="1DD5172A">
      <w:pPr>
        <w:pStyle w:val="3"/>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14596"/>
      <w:bookmarkStart w:id="7" w:name="_Toc37675383"/>
      <w:bookmarkStart w:id="8" w:name="_Toc29548"/>
      <w:r>
        <w:rPr>
          <w:rFonts w:ascii="Times New Roman" w:hAnsi="Times New Roman" w:eastAsia="宋体" w:cs="Times New Roman"/>
          <w:sz w:val="24"/>
          <w:szCs w:val="24"/>
        </w:rPr>
        <w:t>附件 3  法定代表人/负责人授权书（格式，原件）</w:t>
      </w:r>
      <w:bookmarkEnd w:id="6"/>
      <w:bookmarkEnd w:id="7"/>
      <w:bookmarkEnd w:id="8"/>
    </w:p>
    <w:p w14:paraId="0B97E31B">
      <w:pPr>
        <w:pStyle w:val="9"/>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395EBCEF">
      <w:pPr>
        <w:pStyle w:val="9"/>
        <w:spacing w:beforeLines="86" w:line="300" w:lineRule="auto"/>
        <w:rPr>
          <w:rFonts w:ascii="Times New Roman" w:hAnsi="Times New Roman" w:eastAsia="宋体" w:cs="Times New Roman"/>
          <w:sz w:val="24"/>
          <w:szCs w:val="24"/>
        </w:rPr>
      </w:pPr>
    </w:p>
    <w:p w14:paraId="1D8EF037">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31970E2E">
      <w:pPr>
        <w:pStyle w:val="9"/>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lang w:eastAsia="zh-CN"/>
        </w:rPr>
        <w:t>公交375场站优化提升改造项目—北京北站落客区建设工程监理项目</w:t>
      </w:r>
      <w:r>
        <w:rPr>
          <w:rFonts w:ascii="Times New Roman" w:hAnsi="Times New Roman" w:eastAsia="宋体" w:cs="Times New Roman"/>
          <w:sz w:val="24"/>
          <w:szCs w:val="24"/>
        </w:rPr>
        <w:t>的比选，以本公司名义处理一切与之有关的事务。　　</w:t>
      </w:r>
    </w:p>
    <w:p w14:paraId="3E8F96A5">
      <w:pPr>
        <w:pStyle w:val="9"/>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01616608">
      <w:pPr>
        <w:pStyle w:val="9"/>
        <w:spacing w:beforeLines="60" w:line="360" w:lineRule="auto"/>
        <w:rPr>
          <w:rFonts w:ascii="Times New Roman" w:hAnsi="Times New Roman" w:eastAsia="宋体" w:cs="Times New Roman"/>
          <w:sz w:val="24"/>
          <w:szCs w:val="24"/>
        </w:rPr>
      </w:pPr>
    </w:p>
    <w:p w14:paraId="1FEFAF90">
      <w:pPr>
        <w:pStyle w:val="9"/>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54CF6DF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78FF9788">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60DDE052">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5925C2C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135E9B4F">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0C55B9E6">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1A840E25">
      <w:pPr>
        <w:pStyle w:val="9"/>
        <w:spacing w:beforeLines="60" w:line="300" w:lineRule="auto"/>
        <w:rPr>
          <w:rFonts w:ascii="Times New Roman" w:hAnsi="Times New Roman" w:eastAsia="宋体" w:cs="Times New Roman"/>
          <w:sz w:val="24"/>
          <w:szCs w:val="24"/>
        </w:rPr>
      </w:pPr>
    </w:p>
    <w:p w14:paraId="7B07B9D3">
      <w:pPr>
        <w:spacing w:line="360" w:lineRule="auto"/>
        <w:rPr>
          <w:rFonts w:ascii="Times New Roman" w:hAnsi="Times New Roman" w:eastAsia="宋体" w:cs="Times New Roman"/>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4"/>
          <w:szCs w:val="24"/>
        </w:rPr>
        <w:t>被授权人的身份证明：有效的身份证正反面复印件，或有效的护照复印件。</w:t>
      </w:r>
    </w:p>
    <w:p w14:paraId="16F9D23C">
      <w:pPr>
        <w:spacing w:line="360" w:lineRule="auto"/>
        <w:rPr>
          <w:rFonts w:ascii="Times New Roman" w:hAnsi="Times New Roman" w:eastAsia="宋体" w:cs="Times New Roman"/>
          <w:b/>
          <w:bCs/>
          <w:color w:val="000000"/>
          <w:kern w:val="0"/>
          <w:sz w:val="24"/>
          <w:szCs w:val="24"/>
          <w:shd w:val="clear" w:color="auto" w:fill="FFFFFF"/>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b/>
          <w:bCs/>
          <w:sz w:val="24"/>
          <w:szCs w:val="24"/>
          <w:lang w:val="en-US" w:eastAsia="zh-CN"/>
        </w:rPr>
        <w:t>附件4</w:t>
      </w:r>
      <w:r>
        <w:rPr>
          <w:rFonts w:hint="eastAsia" w:ascii="宋体" w:hAnsi="宋体" w:eastAsia="宋体" w:cs="宋体"/>
          <w:b/>
          <w:bCs/>
          <w:sz w:val="24"/>
          <w:szCs w:val="24"/>
          <w:lang w:val="zh-CN"/>
        </w:rPr>
        <w:t>建设行政主管部门颁发的工程监理市政公用工程专业丙级及以上资质证书</w:t>
      </w:r>
    </w:p>
    <w:p w14:paraId="4CE81244">
      <w:pPr>
        <w:spacing w:line="36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附件5</w:t>
      </w:r>
      <w:r>
        <w:rPr>
          <w:rFonts w:hint="eastAsia" w:ascii="宋体" w:hAnsi="宋体" w:eastAsia="宋体" w:cs="宋体"/>
          <w:b/>
          <w:bCs/>
          <w:sz w:val="24"/>
          <w:szCs w:val="24"/>
          <w:lang w:val="zh-CN"/>
        </w:rPr>
        <w:t>拟派的总监理工程师的市政公用工程专业注册监理工程师证书</w:t>
      </w:r>
    </w:p>
    <w:p w14:paraId="180273F9">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br w:type="page"/>
      </w:r>
    </w:p>
    <w:p w14:paraId="1019BE3E">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4B16E0E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一、资格要求</w:t>
      </w:r>
    </w:p>
    <w:p w14:paraId="1A462EE7">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1.申请人必须符合下列规定：</w:t>
      </w:r>
    </w:p>
    <w:p w14:paraId="28239302">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（1）供应商必须在中华人民共和国境内注册，具有独立法人资格。</w:t>
      </w:r>
    </w:p>
    <w:p w14:paraId="68A38F92">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（2）供应商必须遵守国家相关法律法规的规定，具有良好的信誉和诚实的商业道德。</w:t>
      </w:r>
    </w:p>
    <w:p w14:paraId="01228DC2">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（3）供应商参加此比选活动前三年内，在经营活动中没有重大违法记录。</w:t>
      </w:r>
    </w:p>
    <w:p w14:paraId="2C04DB70">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通过“信用中国”网站（www.creditchina.gov.cn），列入失信被执行人、重大税收违法案件当事人的供应商，以及在中国政府采购网（www.ccgp.gov.cn）网站被列入政府采购严重违法失信行为记录名单的供应商，没有资格参加本项目的比选。</w:t>
      </w:r>
    </w:p>
    <w:p w14:paraId="1498A8EF">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（5）供应商须具备建设行政主管部门颁发的工程监理市政公用工程专业丙级及以上资质。</w:t>
      </w:r>
    </w:p>
    <w:p w14:paraId="4AECB4E0">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（6）供应商拟派的总监理工程师应具有市政公用工程专业注册监理工程师证书。</w:t>
      </w:r>
    </w:p>
    <w:p w14:paraId="131C6479">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（7）符合法律、法规规定的其他条件。</w:t>
      </w:r>
    </w:p>
    <w:p w14:paraId="37DE1AAC">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2.本项目不接受联合体参与。</w:t>
      </w:r>
    </w:p>
    <w:p w14:paraId="501131D2">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采购需求</w:t>
      </w:r>
    </w:p>
    <w:p w14:paraId="0E240E5F">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（一）项目概况</w:t>
      </w:r>
    </w:p>
    <w:p w14:paraId="65883DD4">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建设地址：北京北站。</w:t>
      </w:r>
    </w:p>
    <w:p w14:paraId="730D1589">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规模及主要建设内容：本项目为北京北站375公交场站改建即停即走落客区项目，整个场站占地面积4962.7平方米，场站改造落客区涉及道路长度约200米，拆除场内公交场站岗亭，拆除后对场地内区域进行合理利用，设计与建设即停即走落客区，消除旅客在西直门北大街辅路上落客的安全隐患，港湾内配备车行道、人行道及入口管理岗亭等设施。</w:t>
      </w:r>
    </w:p>
    <w:p w14:paraId="0425495E">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（二）服务内容</w:t>
      </w:r>
    </w:p>
    <w:p w14:paraId="7B4D9D83">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1.1、要求监理单位对本工程施工阶段投资、进度、质量进行控制，参与施工阶段合同签订和合同管理并及时协调参建各方的关系。严格执行国家有关规定。</w:t>
      </w:r>
    </w:p>
    <w:p w14:paraId="3EFC7568">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1.1.1、工程投资控制：审核工程总承包单位完成的工程量和单价费用,并签发计量和支付凭证；受理索赔申请,进行索赔调查和谈判,并提出处理意见；处理工程变更,下达工程变更令。</w:t>
      </w:r>
    </w:p>
    <w:p w14:paraId="21F117FA">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工程进度控制：根据工程建设总进度计划，编制控制性进度目标，并审查批准施工承包人提出的施工实施进度计划和检查其实施情况。督促施工承包人采取确实措施，实现合同的工期目标要求。当实施进度发生较大偏差时，及时向发包人提出调整控制性进度计划的建议意见，经发包人批准后，完成进度计划的调整。</w:t>
      </w:r>
    </w:p>
    <w:p w14:paraId="586709E4">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1.1.3、施工质量控制：审查施工单位的质量保证体系和措施,核实质量文件；依据工程建设合同文件、设计文件、技术标准，对施工的全过程进行检查，对工程关键部位和重要工序进行旁站监理。</w:t>
      </w:r>
    </w:p>
    <w:p w14:paraId="43CFFCA0">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1.1.4、施工安全监督：检查施工安全措施、劳动防护和环境保护措施，并提出建议；检查防洪度汛措施并提出建议；参加重大的安全事故调查。</w:t>
      </w:r>
    </w:p>
    <w:p w14:paraId="50C2DC0E">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1.1.5、主持监理合同授权范围内工程建设各方的协调工作。</w:t>
      </w:r>
    </w:p>
    <w:p w14:paraId="715756B7">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1.1.6、协助发包人按国家规定进行工程各阶段验收及竣工验收,审查工程总承包单位编制的竣工图纸和资料。</w:t>
      </w:r>
    </w:p>
    <w:p w14:paraId="7AF37CD6">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1.1.7、信息管理：做好施工现场记录与信息反馈；按照监理合同的要求编制监理资料；按期整编工程资料和工程档案，做好文、录、表、单的日常管理，并在期限届满时移交发包人。</w:t>
      </w:r>
    </w:p>
    <w:p w14:paraId="5ABFC0BE">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（三）服务周期：</w:t>
      </w:r>
    </w:p>
    <w:p w14:paraId="3F16D52A">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自开工之日起至工程竣工验收合格及保修期满为止，本项目计划工期60日历天，保修期2年。</w:t>
      </w:r>
    </w:p>
    <w:p w14:paraId="2ADF989C">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（四）其他要求</w:t>
      </w:r>
    </w:p>
    <w:p w14:paraId="20BCADFB">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监理单位应组建针对性的监理工作组织架构，并选派充足符合资质要求的人员，投入工程监理工作；在安排组织机构时必须考虑合理的管理层次和合理的职能划分。</w:t>
      </w:r>
      <w:bookmarkStart w:id="10" w:name="_GoBack"/>
      <w:bookmarkEnd w:id="10"/>
    </w:p>
    <w:p w14:paraId="5D1517CE">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理单位建立专职监理机构（监理组），实行总监理工程师（监理组长）负责制，全程驻现场监理；监理人员应具备专业基础及工作经验。成立专业的后备咨询小组，提供咨询服务。项目建设紧张需要增加监理人员，由供应商按照需求增加工作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2453652E">
        <w:pPr>
          <w:pStyle w:val="12"/>
          <w:jc w:val="center"/>
        </w:pPr>
        <w:r>
          <w:fldChar w:fldCharType="begin"/>
        </w:r>
        <w:r>
          <w:instrText xml:space="preserve">PAGE   \* MERGEFORMAT</w:instrText>
        </w:r>
        <w:r>
          <w:fldChar w:fldCharType="separate"/>
        </w:r>
        <w:r>
          <w:rPr>
            <w:lang w:val="zh-CN"/>
          </w:rPr>
          <w:t>5</w:t>
        </w:r>
        <w:r>
          <w:fldChar w:fldCharType="end"/>
        </w:r>
      </w:p>
    </w:sdtContent>
  </w:sdt>
  <w:p w14:paraId="7BD6376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934A">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1EAC1"/>
    <w:multiLevelType w:val="singleLevel"/>
    <w:tmpl w:val="3D61EAC1"/>
    <w:lvl w:ilvl="0" w:tentative="0">
      <w:start w:val="2"/>
      <w:numFmt w:val="chineseCounting"/>
      <w:suff w:val="nothing"/>
      <w:lvlText w:val="%1、"/>
      <w:lvlJc w:val="left"/>
      <w:rPr>
        <w:rFonts w:hint="eastAsia"/>
      </w:rPr>
    </w:lvl>
  </w:abstractNum>
  <w:abstractNum w:abstractNumId="1">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4"/>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WU1YTAzODE2YmYzM2YyNzcxMmM2ODgyNDU0ODA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611C35"/>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32F2D46"/>
    <w:rsid w:val="13B741FE"/>
    <w:rsid w:val="152B6F63"/>
    <w:rsid w:val="15AB0ABB"/>
    <w:rsid w:val="15C0655C"/>
    <w:rsid w:val="1678078D"/>
    <w:rsid w:val="169E2C1C"/>
    <w:rsid w:val="171A2470"/>
    <w:rsid w:val="194D1CB8"/>
    <w:rsid w:val="1A3D3E6B"/>
    <w:rsid w:val="1C0D66DB"/>
    <w:rsid w:val="1C2B0F99"/>
    <w:rsid w:val="1DE62D5A"/>
    <w:rsid w:val="1F4B76D7"/>
    <w:rsid w:val="1FFF600B"/>
    <w:rsid w:val="200849D1"/>
    <w:rsid w:val="203527EC"/>
    <w:rsid w:val="21A70497"/>
    <w:rsid w:val="23287787"/>
    <w:rsid w:val="24DD6DCC"/>
    <w:rsid w:val="255045B2"/>
    <w:rsid w:val="26D52E62"/>
    <w:rsid w:val="26E33204"/>
    <w:rsid w:val="29D67A4E"/>
    <w:rsid w:val="2A5E1D27"/>
    <w:rsid w:val="2A8A2314"/>
    <w:rsid w:val="2AEE5863"/>
    <w:rsid w:val="2BB00137"/>
    <w:rsid w:val="2C68119F"/>
    <w:rsid w:val="33353A31"/>
    <w:rsid w:val="344B1BCD"/>
    <w:rsid w:val="34DE5E29"/>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6D5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9AA2A6A"/>
    <w:rsid w:val="4B364E98"/>
    <w:rsid w:val="4D747BBB"/>
    <w:rsid w:val="4DFD20AB"/>
    <w:rsid w:val="4E035902"/>
    <w:rsid w:val="4F3560FA"/>
    <w:rsid w:val="50920766"/>
    <w:rsid w:val="51B47B3D"/>
    <w:rsid w:val="530A70BE"/>
    <w:rsid w:val="540D44AF"/>
    <w:rsid w:val="551F5EFC"/>
    <w:rsid w:val="554020D6"/>
    <w:rsid w:val="5590755D"/>
    <w:rsid w:val="56B153BE"/>
    <w:rsid w:val="571D62CD"/>
    <w:rsid w:val="57697C23"/>
    <w:rsid w:val="595C703F"/>
    <w:rsid w:val="5A7564A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F3B4DD8"/>
    <w:rsid w:val="6F814F0E"/>
    <w:rsid w:val="707D6EAA"/>
    <w:rsid w:val="70C774DA"/>
    <w:rsid w:val="71637FD2"/>
    <w:rsid w:val="719B2C89"/>
    <w:rsid w:val="73414B48"/>
    <w:rsid w:val="73557164"/>
    <w:rsid w:val="744768A8"/>
    <w:rsid w:val="75670954"/>
    <w:rsid w:val="76897E86"/>
    <w:rsid w:val="77C3378B"/>
    <w:rsid w:val="77CC6261"/>
    <w:rsid w:val="78243542"/>
    <w:rsid w:val="78FF1B25"/>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7"/>
    <w:link w:val="29"/>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7">
    <w:name w:val="A正文小四"/>
    <w:basedOn w:val="1"/>
    <w:autoRedefine/>
    <w:qFormat/>
    <w:uiPriority w:val="0"/>
    <w:pPr>
      <w:spacing w:before="96" w:after="96"/>
      <w:ind w:firstLine="200" w:firstLineChars="200"/>
    </w:pPr>
    <w:rPr>
      <w:rFonts w:cs="黑体"/>
      <w:sz w:val="24"/>
      <w:szCs w:val="24"/>
    </w:rPr>
  </w:style>
  <w:style w:type="paragraph" w:styleId="8">
    <w:name w:val="Body Text Indent"/>
    <w:basedOn w:val="1"/>
    <w:autoRedefine/>
    <w:qFormat/>
    <w:uiPriority w:val="0"/>
    <w:pPr>
      <w:ind w:firstLine="645"/>
    </w:pPr>
    <w:rPr>
      <w:rFonts w:ascii="楷体_GB2312" w:eastAsia="楷体_GB2312"/>
      <w:sz w:val="32"/>
      <w:szCs w:val="20"/>
    </w:rPr>
  </w:style>
  <w:style w:type="paragraph" w:styleId="9">
    <w:name w:val="Plain Text"/>
    <w:basedOn w:val="1"/>
    <w:autoRedefine/>
    <w:qFormat/>
    <w:uiPriority w:val="0"/>
    <w:rPr>
      <w:rFonts w:ascii="宋体" w:hAnsi="Courier New"/>
    </w:rPr>
  </w:style>
  <w:style w:type="paragraph" w:styleId="10">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1">
    <w:name w:val="Balloon Text"/>
    <w:basedOn w:val="1"/>
    <w:link w:val="36"/>
    <w:semiHidden/>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6"/>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7">
    <w:name w:val="Body Text First Indent 2"/>
    <w:basedOn w:val="8"/>
    <w:autoRedefine/>
    <w:qFormat/>
    <w:uiPriority w:val="99"/>
    <w:pPr>
      <w:spacing w:after="120"/>
      <w:ind w:left="420" w:leftChars="200" w:firstLine="420" w:firstLineChars="200"/>
    </w:pPr>
    <w:rPr>
      <w:sz w:val="21"/>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3"/>
    <w:autoRedefine/>
    <w:qFormat/>
    <w:uiPriority w:val="99"/>
    <w:rPr>
      <w:sz w:val="18"/>
      <w:szCs w:val="18"/>
    </w:rPr>
  </w:style>
  <w:style w:type="character" w:customStyle="1" w:styleId="24">
    <w:name w:val="页脚 Char"/>
    <w:basedOn w:val="20"/>
    <w:link w:val="12"/>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6"/>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autoRedefine/>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4"/>
    <w:autoRedefine/>
    <w:qFormat/>
    <w:uiPriority w:val="0"/>
    <w:rPr>
      <w:rFonts w:ascii="Arial" w:hAnsi="Arial" w:eastAsia="宋体" w:cs="Arial"/>
      <w:kern w:val="0"/>
      <w:sz w:val="24"/>
      <w:szCs w:val="24"/>
    </w:rPr>
  </w:style>
  <w:style w:type="character" w:customStyle="1" w:styleId="29">
    <w:name w:val="正文文本 Char"/>
    <w:basedOn w:val="20"/>
    <w:link w:val="6"/>
    <w:autoRedefine/>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0"/>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1809</Words>
  <Characters>2049</Characters>
  <Lines>22</Lines>
  <Paragraphs>6</Paragraphs>
  <TotalTime>4</TotalTime>
  <ScaleCrop>false</ScaleCrop>
  <LinksUpToDate>false</LinksUpToDate>
  <CharactersWithSpaces>2165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安川</cp:lastModifiedBy>
  <cp:lastPrinted>2024-08-28T00:48:00Z</cp:lastPrinted>
  <dcterms:modified xsi:type="dcterms:W3CDTF">2025-09-16T03:52:03Z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B9129501F0E54A8D98B224422B02A877_13</vt:lpwstr>
  </property>
  <property fmtid="{D5CDD505-2E9C-101B-9397-08002B2CF9AE}" pid="4" name="KSOTemplateDocerSaveRecord">
    <vt:lpwstr>eyJoZGlkIjoiMzEwNTM5NzYwMDRjMzkwZTVkZjY2ODkwMGIxNGU0OTUiLCJ1c2VySWQiOiIxNjM5ODAwNTQ4In0=</vt:lpwstr>
  </property>
</Properties>
</file>