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spacing w:line="360" w:lineRule="auto"/>
        <w:jc w:val="center"/>
        <w:rPr>
          <w:rFonts w:hint="eastAsia" w:ascii="Times New Roman" w:hAnsi="Times New Roman" w:eastAsia="宋体" w:cs="Times New Roman"/>
          <w:b/>
          <w:bCs/>
          <w:sz w:val="36"/>
          <w:szCs w:val="36"/>
          <w:lang w:val="en-US" w:eastAsia="zh-CN"/>
        </w:rPr>
      </w:pPr>
      <w:r>
        <w:rPr>
          <w:rFonts w:hint="eastAsia" w:ascii="Times New Roman" w:hAnsi="Times New Roman" w:eastAsia="宋体" w:cs="Times New Roman"/>
          <w:b/>
          <w:bCs/>
          <w:sz w:val="36"/>
          <w:szCs w:val="36"/>
          <w:lang w:val="en-US" w:eastAsia="zh-CN"/>
        </w:rPr>
        <w:t>北京西站地区北广场停车场管理系统运维服务项目</w:t>
      </w:r>
    </w:p>
    <w:p>
      <w:pPr>
        <w:spacing w:line="360" w:lineRule="auto"/>
        <w:jc w:val="center"/>
        <w:rPr>
          <w:rFonts w:ascii="Times New Roman" w:hAnsi="Times New Roman" w:eastAsia="宋体" w:cs="Times New Roman"/>
          <w:b/>
          <w:bCs/>
          <w:color w:val="000000"/>
          <w:kern w:val="0"/>
          <w:sz w:val="24"/>
          <w:szCs w:val="24"/>
          <w:highlight w:val="yellow"/>
          <w:shd w:val="clear" w:color="auto" w:fill="FFFFFF"/>
        </w:rPr>
      </w:pPr>
      <w:r>
        <w:rPr>
          <w:rFonts w:hint="eastAsia" w:ascii="Times New Roman" w:hAnsi="Times New Roman" w:eastAsia="宋体" w:cs="Times New Roman"/>
          <w:b/>
          <w:bCs/>
          <w:sz w:val="36"/>
          <w:szCs w:val="36"/>
        </w:rPr>
        <w:t>需求公示</w:t>
      </w:r>
      <w:r>
        <w:rPr>
          <w:rFonts w:ascii="Times New Roman" w:hAnsi="Times New Roman" w:eastAsia="宋体" w:cs="Times New Roman"/>
          <w:b/>
          <w:bCs/>
          <w:sz w:val="36"/>
          <w:szCs w:val="36"/>
        </w:rPr>
        <w:t>附件</w:t>
      </w:r>
    </w:p>
    <w:p>
      <w:pPr>
        <w:rPr>
          <w:rFonts w:ascii="Times New Roman" w:hAnsi="Times New Roman" w:eastAsia="宋体" w:cs="Times New Roman"/>
          <w:b/>
          <w:bCs/>
          <w:color w:val="000000"/>
          <w:kern w:val="0"/>
          <w:sz w:val="24"/>
          <w:szCs w:val="24"/>
          <w:shd w:val="clear" w:color="auto" w:fill="FFFFFF"/>
        </w:rPr>
      </w:pPr>
    </w:p>
    <w:p>
      <w:pPr>
        <w:rPr>
          <w:rFonts w:ascii="Times New Roman" w:hAnsi="Times New Roman" w:eastAsia="宋体" w:cs="Times New Roman"/>
          <w:b/>
          <w:bCs/>
          <w:color w:val="000000"/>
          <w:kern w:val="0"/>
          <w:sz w:val="24"/>
          <w:szCs w:val="24"/>
          <w:shd w:val="clear" w:color="auto" w:fill="FFFFFF"/>
        </w:rPr>
      </w:pPr>
      <w:r>
        <w:rPr>
          <w:rFonts w:ascii="Times New Roman" w:hAnsi="Times New Roman" w:eastAsia="宋体" w:cs="Times New Roman"/>
          <w:b/>
          <w:bCs/>
          <w:color w:val="000000"/>
          <w:kern w:val="0"/>
          <w:sz w:val="24"/>
          <w:szCs w:val="24"/>
          <w:shd w:val="clear" w:color="auto" w:fill="FFFFFF"/>
        </w:rPr>
        <w:t>附件一 报名材料：</w:t>
      </w:r>
    </w:p>
    <w:p>
      <w:pPr>
        <w:spacing w:line="360" w:lineRule="auto"/>
        <w:rPr>
          <w:rFonts w:ascii="Times New Roman" w:hAnsi="Times New Roman" w:eastAsia="宋体" w:cs="Times New Roman"/>
          <w:b/>
          <w:sz w:val="24"/>
          <w:szCs w:val="24"/>
        </w:rPr>
      </w:pPr>
      <w:r>
        <w:rPr>
          <w:rFonts w:ascii="Times New Roman" w:hAnsi="Times New Roman" w:eastAsia="宋体" w:cs="Times New Roman"/>
          <w:b/>
          <w:sz w:val="24"/>
          <w:szCs w:val="24"/>
        </w:rPr>
        <w:t>（注：以下</w:t>
      </w:r>
      <w:r>
        <w:rPr>
          <w:rFonts w:hint="eastAsia" w:ascii="Times New Roman" w:hAnsi="Times New Roman" w:eastAsia="宋体" w:cs="Times New Roman"/>
          <w:b/>
          <w:sz w:val="24"/>
          <w:szCs w:val="24"/>
          <w:lang w:val="en-US" w:eastAsia="zh-CN"/>
        </w:rPr>
        <w:t>附件</w:t>
      </w:r>
      <w:r>
        <w:rPr>
          <w:rFonts w:ascii="Times New Roman" w:hAnsi="Times New Roman" w:eastAsia="宋体" w:cs="Times New Roman"/>
          <w:b/>
          <w:sz w:val="24"/>
          <w:szCs w:val="24"/>
        </w:rPr>
        <w:t>为实质性条款，没有对此作出完全响应的供应商将被拒绝）</w:t>
      </w:r>
    </w:p>
    <w:tbl>
      <w:tblPr>
        <w:tblStyle w:val="26"/>
        <w:tblpPr w:leftFromText="180" w:rightFromText="180" w:vertAnchor="text" w:tblpXSpec="center" w:tblpY="347"/>
        <w:tblOverlap w:val="never"/>
        <w:tblW w:w="869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04"/>
        <w:gridCol w:w="1279"/>
        <w:gridCol w:w="1389"/>
        <w:gridCol w:w="1796"/>
        <w:gridCol w:w="22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8" w:hRule="atLeast"/>
          <w:jc w:val="center"/>
        </w:trPr>
        <w:tc>
          <w:tcPr>
            <w:tcW w:w="8691" w:type="dxa"/>
            <w:gridSpan w:val="5"/>
          </w:tcPr>
          <w:p>
            <w:pPr>
              <w:pStyle w:val="38"/>
              <w:jc w:val="center"/>
              <w:rPr>
                <w:rFonts w:ascii="Times New Roman" w:hAnsi="Times New Roman" w:eastAsia="宋体" w:cs="Times New Roman"/>
                <w:b/>
                <w:color w:val="auto"/>
                <w:sz w:val="24"/>
                <w:szCs w:val="24"/>
              </w:rPr>
            </w:pPr>
            <w:r>
              <w:rPr>
                <w:rFonts w:ascii="Times New Roman" w:hAnsi="Times New Roman" w:eastAsia="宋体" w:cs="Times New Roman"/>
                <w:b/>
                <w:color w:val="auto"/>
                <w:sz w:val="24"/>
                <w:szCs w:val="24"/>
              </w:rPr>
              <w:t>报名信息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4" w:hRule="atLeast"/>
          <w:jc w:val="center"/>
        </w:trPr>
        <w:tc>
          <w:tcPr>
            <w:tcW w:w="2004" w:type="dxa"/>
            <w:vAlign w:val="center"/>
          </w:tcPr>
          <w:p>
            <w:pPr>
              <w:pStyle w:val="38"/>
              <w:jc w:val="center"/>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单位名称</w:t>
            </w:r>
          </w:p>
        </w:tc>
        <w:tc>
          <w:tcPr>
            <w:tcW w:w="1279" w:type="dxa"/>
            <w:vAlign w:val="center"/>
          </w:tcPr>
          <w:p>
            <w:pPr>
              <w:pStyle w:val="38"/>
              <w:jc w:val="center"/>
              <w:rPr>
                <w:rFonts w:ascii="Times New Roman" w:hAnsi="Times New Roman" w:eastAsia="宋体" w:cs="Times New Roman"/>
                <w:color w:val="auto"/>
                <w:sz w:val="24"/>
                <w:szCs w:val="24"/>
              </w:rPr>
            </w:pPr>
            <w:r>
              <w:rPr>
                <w:rFonts w:ascii="Times New Roman" w:hAnsi="Times New Roman" w:eastAsia="宋体" w:cs="Times New Roman"/>
                <w:color w:val="auto"/>
                <w:kern w:val="0"/>
                <w:sz w:val="24"/>
                <w:szCs w:val="24"/>
                <w:shd w:val="clear" w:color="auto" w:fill="FFFFFF"/>
              </w:rPr>
              <w:t>联系人</w:t>
            </w:r>
          </w:p>
        </w:tc>
        <w:tc>
          <w:tcPr>
            <w:tcW w:w="1389" w:type="dxa"/>
            <w:vAlign w:val="center"/>
          </w:tcPr>
          <w:p>
            <w:pPr>
              <w:pStyle w:val="38"/>
              <w:jc w:val="center"/>
              <w:rPr>
                <w:rFonts w:ascii="Times New Roman" w:hAnsi="Times New Roman" w:eastAsia="宋体" w:cs="Times New Roman"/>
                <w:color w:val="auto"/>
                <w:sz w:val="24"/>
                <w:szCs w:val="24"/>
              </w:rPr>
            </w:pPr>
            <w:r>
              <w:rPr>
                <w:rFonts w:ascii="Times New Roman" w:hAnsi="Times New Roman" w:eastAsia="宋体" w:cs="Times New Roman"/>
                <w:color w:val="auto"/>
                <w:kern w:val="0"/>
                <w:sz w:val="24"/>
                <w:szCs w:val="24"/>
                <w:shd w:val="clear" w:color="auto" w:fill="FFFFFF"/>
              </w:rPr>
              <w:t>联系电话（手机号）</w:t>
            </w:r>
          </w:p>
        </w:tc>
        <w:tc>
          <w:tcPr>
            <w:tcW w:w="1796" w:type="dxa"/>
            <w:vAlign w:val="center"/>
          </w:tcPr>
          <w:p>
            <w:pPr>
              <w:pStyle w:val="38"/>
              <w:jc w:val="center"/>
              <w:rPr>
                <w:rFonts w:ascii="Times New Roman" w:hAnsi="Times New Roman" w:eastAsia="宋体" w:cs="Times New Roman"/>
                <w:color w:val="auto"/>
                <w:kern w:val="0"/>
                <w:sz w:val="24"/>
                <w:szCs w:val="24"/>
                <w:shd w:val="clear" w:color="auto" w:fill="FFFFFF"/>
              </w:rPr>
            </w:pPr>
            <w:r>
              <w:rPr>
                <w:rFonts w:ascii="Times New Roman" w:hAnsi="Times New Roman" w:eastAsia="宋体" w:cs="Times New Roman"/>
                <w:color w:val="auto"/>
                <w:kern w:val="0"/>
                <w:sz w:val="24"/>
                <w:szCs w:val="24"/>
                <w:shd w:val="clear" w:color="auto" w:fill="FFFFFF"/>
              </w:rPr>
              <w:t>地址</w:t>
            </w:r>
          </w:p>
        </w:tc>
        <w:tc>
          <w:tcPr>
            <w:tcW w:w="2223" w:type="dxa"/>
            <w:vAlign w:val="center"/>
          </w:tcPr>
          <w:p>
            <w:pPr>
              <w:pStyle w:val="38"/>
              <w:jc w:val="center"/>
              <w:rPr>
                <w:rFonts w:ascii="Times New Roman" w:hAnsi="Times New Roman" w:eastAsia="宋体" w:cs="Times New Roman"/>
                <w:color w:val="auto"/>
                <w:kern w:val="0"/>
                <w:sz w:val="24"/>
                <w:szCs w:val="24"/>
                <w:shd w:val="clear" w:color="auto" w:fill="FFFFFF"/>
              </w:rPr>
            </w:pPr>
            <w:r>
              <w:rPr>
                <w:rFonts w:ascii="Times New Roman" w:hAnsi="Times New Roman" w:eastAsia="宋体" w:cs="Times New Roman"/>
                <w:color w:val="auto"/>
                <w:kern w:val="0"/>
                <w:sz w:val="24"/>
                <w:szCs w:val="24"/>
                <w:shd w:val="clear" w:color="auto" w:fill="FFFFFF"/>
              </w:rPr>
              <w:t>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2" w:hRule="atLeast"/>
          <w:jc w:val="center"/>
        </w:trPr>
        <w:tc>
          <w:tcPr>
            <w:tcW w:w="2004" w:type="dxa"/>
            <w:vAlign w:val="center"/>
          </w:tcPr>
          <w:p>
            <w:pPr>
              <w:pStyle w:val="38"/>
              <w:jc w:val="center"/>
              <w:rPr>
                <w:rFonts w:ascii="Times New Roman" w:hAnsi="Times New Roman" w:eastAsia="宋体" w:cs="Times New Roman"/>
                <w:color w:val="auto"/>
                <w:sz w:val="24"/>
                <w:szCs w:val="24"/>
              </w:rPr>
            </w:pPr>
          </w:p>
        </w:tc>
        <w:tc>
          <w:tcPr>
            <w:tcW w:w="1279" w:type="dxa"/>
            <w:vAlign w:val="center"/>
          </w:tcPr>
          <w:p>
            <w:pPr>
              <w:pStyle w:val="38"/>
              <w:jc w:val="center"/>
              <w:rPr>
                <w:rFonts w:ascii="Times New Roman" w:hAnsi="Times New Roman" w:eastAsia="宋体" w:cs="Times New Roman"/>
                <w:color w:val="auto"/>
                <w:kern w:val="0"/>
                <w:sz w:val="24"/>
                <w:szCs w:val="24"/>
                <w:shd w:val="clear" w:color="auto" w:fill="FFFFFF"/>
              </w:rPr>
            </w:pPr>
          </w:p>
        </w:tc>
        <w:tc>
          <w:tcPr>
            <w:tcW w:w="1389" w:type="dxa"/>
            <w:vAlign w:val="center"/>
          </w:tcPr>
          <w:p>
            <w:pPr>
              <w:pStyle w:val="38"/>
              <w:jc w:val="center"/>
              <w:rPr>
                <w:rFonts w:ascii="Times New Roman" w:hAnsi="Times New Roman" w:eastAsia="宋体" w:cs="Times New Roman"/>
                <w:color w:val="auto"/>
                <w:sz w:val="24"/>
                <w:szCs w:val="24"/>
              </w:rPr>
            </w:pPr>
          </w:p>
        </w:tc>
        <w:tc>
          <w:tcPr>
            <w:tcW w:w="1796" w:type="dxa"/>
            <w:vAlign w:val="center"/>
          </w:tcPr>
          <w:p>
            <w:pPr>
              <w:pStyle w:val="38"/>
              <w:jc w:val="center"/>
              <w:rPr>
                <w:rFonts w:ascii="Times New Roman" w:hAnsi="Times New Roman" w:eastAsia="宋体" w:cs="Times New Roman"/>
                <w:color w:val="auto"/>
                <w:sz w:val="24"/>
                <w:szCs w:val="24"/>
              </w:rPr>
            </w:pPr>
          </w:p>
        </w:tc>
        <w:tc>
          <w:tcPr>
            <w:tcW w:w="2223" w:type="dxa"/>
            <w:vAlign w:val="center"/>
          </w:tcPr>
          <w:p>
            <w:pPr>
              <w:pStyle w:val="38"/>
              <w:jc w:val="center"/>
              <w:rPr>
                <w:rFonts w:ascii="Times New Roman" w:hAnsi="Times New Roman" w:eastAsia="宋体"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2" w:hRule="atLeast"/>
          <w:jc w:val="center"/>
        </w:trPr>
        <w:tc>
          <w:tcPr>
            <w:tcW w:w="8691" w:type="dxa"/>
            <w:gridSpan w:val="5"/>
          </w:tcPr>
          <w:p>
            <w:pPr>
              <w:pStyle w:val="38"/>
              <w:rPr>
                <w:rFonts w:ascii="Times New Roman" w:hAnsi="Times New Roman" w:eastAsia="宋体" w:cs="Times New Roman"/>
                <w:b/>
                <w:bCs/>
                <w:color w:val="auto"/>
                <w:sz w:val="24"/>
                <w:szCs w:val="24"/>
              </w:rPr>
            </w:pPr>
            <w:r>
              <w:rPr>
                <w:rFonts w:ascii="Times New Roman" w:hAnsi="Times New Roman" w:eastAsia="宋体" w:cs="Times New Roman"/>
                <w:b/>
                <w:bCs/>
                <w:color w:val="auto"/>
                <w:sz w:val="24"/>
                <w:szCs w:val="24"/>
              </w:rPr>
              <w:t>注：请报名供应商填写以上信息。</w:t>
            </w:r>
          </w:p>
        </w:tc>
      </w:tr>
    </w:tbl>
    <w:p>
      <w:pPr>
        <w:pStyle w:val="38"/>
        <w:rPr>
          <w:rFonts w:ascii="Times New Roman" w:hAnsi="Times New Roman" w:eastAsia="宋体" w:cs="Times New Roman"/>
          <w:sz w:val="24"/>
          <w:szCs w:val="24"/>
        </w:rPr>
      </w:pPr>
    </w:p>
    <w:p>
      <w:pPr>
        <w:spacing w:line="360" w:lineRule="auto"/>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附件一：</w:t>
      </w:r>
      <w:r>
        <w:rPr>
          <w:rFonts w:hint="default" w:ascii="Times New Roman" w:hAnsi="Times New Roman" w:eastAsia="宋体" w:cs="Times New Roman"/>
          <w:sz w:val="24"/>
          <w:szCs w:val="24"/>
          <w:lang w:val="en-US" w:eastAsia="zh-CN"/>
        </w:rPr>
        <w:t>满足《中华人民共和国政府采购法》第二十二条规定的所有条件，包括：</w:t>
      </w:r>
    </w:p>
    <w:p>
      <w:pPr>
        <w:spacing w:line="360" w:lineRule="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具有独立承担民事责任的能力；</w:t>
      </w:r>
    </w:p>
    <w:p>
      <w:pPr>
        <w:spacing w:line="360" w:lineRule="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具有良好的商业信誉和健全的财务会计制度；</w:t>
      </w:r>
    </w:p>
    <w:p>
      <w:pPr>
        <w:spacing w:line="360" w:lineRule="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具有履行合同所必须的设备和专业技术能力；</w:t>
      </w:r>
    </w:p>
    <w:p>
      <w:pPr>
        <w:spacing w:line="360" w:lineRule="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有依法缴纳税收和社会保障资金的良好记录；</w:t>
      </w:r>
    </w:p>
    <w:p>
      <w:pPr>
        <w:spacing w:line="360" w:lineRule="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参加此采购活动前三年内，在经营活动中没有重大违法记录；</w:t>
      </w:r>
    </w:p>
    <w:p>
      <w:pPr>
        <w:spacing w:line="360" w:lineRule="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符合法律、法规规定的其他条件。</w:t>
      </w:r>
    </w:p>
    <w:p>
      <w:pPr>
        <w:spacing w:line="360" w:lineRule="auto"/>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附件二：</w:t>
      </w:r>
      <w:r>
        <w:rPr>
          <w:rFonts w:hint="default" w:ascii="Times New Roman" w:hAnsi="Times New Roman" w:eastAsia="宋体" w:cs="Times New Roman"/>
          <w:sz w:val="24"/>
          <w:szCs w:val="24"/>
          <w:lang w:val="en-US" w:eastAsia="zh-CN"/>
        </w:rPr>
        <w:t>响应人无政府采购严重违法和失信记录。</w:t>
      </w:r>
    </w:p>
    <w:p>
      <w:pPr>
        <w:spacing w:line="360" w:lineRule="auto"/>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附件三：</w:t>
      </w:r>
      <w:r>
        <w:rPr>
          <w:rFonts w:hint="default" w:ascii="Times New Roman" w:hAnsi="Times New Roman" w:eastAsia="宋体" w:cs="Times New Roman"/>
          <w:sz w:val="24"/>
          <w:szCs w:val="24"/>
          <w:lang w:val="en-US" w:eastAsia="zh-CN"/>
        </w:rPr>
        <w:t>每家单位只能作为一个响应人参加本次比选。</w:t>
      </w:r>
    </w:p>
    <w:p>
      <w:pPr>
        <w:spacing w:line="360" w:lineRule="auto"/>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附件四：</w:t>
      </w:r>
      <w:r>
        <w:rPr>
          <w:rFonts w:hint="default" w:ascii="Times New Roman" w:hAnsi="Times New Roman" w:eastAsia="宋体" w:cs="Times New Roman"/>
          <w:sz w:val="24"/>
          <w:szCs w:val="24"/>
          <w:lang w:val="en-US" w:eastAsia="zh-CN"/>
        </w:rPr>
        <w:t>响应人必须具备承担本项目的能力。</w:t>
      </w:r>
    </w:p>
    <w:p>
      <w:pPr>
        <w:spacing w:line="360" w:lineRule="auto"/>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附件五：</w:t>
      </w:r>
      <w:r>
        <w:rPr>
          <w:rFonts w:hint="default" w:ascii="Times New Roman" w:hAnsi="Times New Roman" w:eastAsia="宋体" w:cs="Times New Roman"/>
          <w:sz w:val="24"/>
          <w:szCs w:val="24"/>
          <w:lang w:val="en-US" w:eastAsia="zh-CN"/>
        </w:rPr>
        <w:t>本项目不接受联合体响应，不接受公益一类事业单位响应。</w:t>
      </w:r>
    </w:p>
    <w:p>
      <w:pPr>
        <w:spacing w:line="360" w:lineRule="auto"/>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附件六：</w:t>
      </w:r>
      <w:r>
        <w:rPr>
          <w:rFonts w:hint="default" w:ascii="Times New Roman" w:hAnsi="Times New Roman" w:eastAsia="宋体" w:cs="Times New Roman"/>
          <w:sz w:val="24"/>
          <w:szCs w:val="24"/>
          <w:lang w:val="en-US" w:eastAsia="zh-CN"/>
        </w:rPr>
        <w:t>响应人在比选过程中不得向比选采购单位提供、给予任何有价值的物品，影响其正常决策行为。一经发现，其响应人资格将被取消。</w:t>
      </w:r>
    </w:p>
    <w:p>
      <w:pPr>
        <w:spacing w:line="360" w:lineRule="auto"/>
        <w:rPr>
          <w:rFonts w:hint="default" w:ascii="Times New Roman" w:hAnsi="Times New Roman" w:eastAsia="宋体" w:cs="Times New Roman"/>
          <w:sz w:val="24"/>
          <w:szCs w:val="24"/>
          <w:lang w:val="en-US" w:eastAsia="zh-CN"/>
        </w:rPr>
      </w:pPr>
    </w:p>
    <w:p>
      <w:pPr>
        <w:rPr>
          <w:rFonts w:ascii="Times New Roman" w:hAnsi="Times New Roman" w:eastAsia="宋体" w:cs="Times New Roman"/>
          <w:sz w:val="24"/>
          <w:szCs w:val="24"/>
        </w:rPr>
      </w:pPr>
      <w:r>
        <w:rPr>
          <w:rFonts w:ascii="Times New Roman" w:hAnsi="Times New Roman" w:eastAsia="宋体" w:cs="Times New Roman"/>
          <w:sz w:val="24"/>
          <w:szCs w:val="24"/>
        </w:rPr>
        <w:br w:type="page"/>
      </w:r>
    </w:p>
    <w:p>
      <w:pPr>
        <w:pStyle w:val="38"/>
        <w:rPr>
          <w:rFonts w:ascii="Times New Roman" w:hAnsi="Times New Roman" w:eastAsia="宋体" w:cs="Times New Roman"/>
          <w:b/>
          <w:bCs/>
          <w:color w:val="auto"/>
          <w:sz w:val="28"/>
          <w:szCs w:val="28"/>
        </w:rPr>
      </w:pPr>
      <w:r>
        <w:rPr>
          <w:rFonts w:ascii="Times New Roman" w:hAnsi="Times New Roman" w:eastAsia="宋体" w:cs="Times New Roman"/>
          <w:b/>
          <w:bCs/>
          <w:color w:val="auto"/>
          <w:sz w:val="28"/>
          <w:szCs w:val="28"/>
        </w:rPr>
        <w:t>报名材料格式：</w:t>
      </w:r>
    </w:p>
    <w:p>
      <w:pPr>
        <w:pStyle w:val="38"/>
        <w:rPr>
          <w:rFonts w:ascii="Times New Roman" w:hAnsi="Times New Roman" w:eastAsia="宋体" w:cs="Times New Roman"/>
          <w:color w:val="auto"/>
          <w:sz w:val="24"/>
          <w:szCs w:val="24"/>
        </w:rPr>
      </w:pPr>
      <w:bookmarkStart w:id="0" w:name="_Toc17461"/>
      <w:r>
        <w:rPr>
          <w:rFonts w:ascii="Times New Roman" w:hAnsi="Times New Roman" w:eastAsia="宋体" w:cs="Times New Roman"/>
          <w:b/>
          <w:bCs/>
          <w:color w:val="auto"/>
          <w:sz w:val="24"/>
          <w:szCs w:val="24"/>
        </w:rPr>
        <w:t xml:space="preserve">附件1  </w:t>
      </w:r>
      <w:bookmarkEnd w:id="0"/>
      <w:r>
        <w:rPr>
          <w:rFonts w:hint="eastAsia" w:ascii="Times New Roman" w:hAnsi="Times New Roman" w:eastAsia="宋体" w:cs="Times New Roman"/>
          <w:b/>
          <w:bCs/>
          <w:color w:val="auto"/>
          <w:sz w:val="24"/>
          <w:szCs w:val="24"/>
        </w:rPr>
        <w:t>法人营业执照（或其他证明响应人合法注册的文件）的复印件</w:t>
      </w:r>
      <w:r>
        <w:rPr>
          <w:rFonts w:hint="eastAsia" w:ascii="Times New Roman" w:hAnsi="Times New Roman" w:eastAsia="宋体" w:cs="Times New Roman"/>
          <w:b/>
          <w:bCs/>
          <w:color w:val="auto"/>
          <w:sz w:val="24"/>
          <w:szCs w:val="24"/>
          <w:lang w:val="en-US" w:eastAsia="zh-CN"/>
        </w:rPr>
        <w:t>并加盖公章</w:t>
      </w:r>
    </w:p>
    <w:p>
      <w:pPr>
        <w:rPr>
          <w:rFonts w:ascii="Times New Roman" w:hAnsi="Times New Roman" w:eastAsia="宋体" w:cs="Times New Roman"/>
          <w:sz w:val="24"/>
        </w:rPr>
      </w:pPr>
    </w:p>
    <w:p>
      <w:pPr>
        <w:rPr>
          <w:rFonts w:ascii="Times New Roman" w:hAnsi="Times New Roman" w:eastAsia="宋体" w:cs="Times New Roman"/>
          <w:sz w:val="24"/>
        </w:rPr>
      </w:pPr>
    </w:p>
    <w:p>
      <w:pPr>
        <w:rPr>
          <w:rFonts w:ascii="Times New Roman" w:hAnsi="Times New Roman" w:eastAsia="宋体" w:cs="Times New Roman"/>
          <w:sz w:val="24"/>
        </w:rPr>
      </w:pPr>
    </w:p>
    <w:p>
      <w:pPr>
        <w:rPr>
          <w:rFonts w:ascii="Times New Roman" w:hAnsi="Times New Roman" w:eastAsia="宋体" w:cs="Times New Roman"/>
          <w:sz w:val="24"/>
        </w:rPr>
      </w:pPr>
    </w:p>
    <w:p>
      <w:pPr>
        <w:rPr>
          <w:rFonts w:ascii="Times New Roman" w:hAnsi="Times New Roman" w:eastAsia="宋体" w:cs="Times New Roman"/>
          <w:sz w:val="24"/>
        </w:rPr>
      </w:pPr>
    </w:p>
    <w:p>
      <w:pPr>
        <w:pStyle w:val="14"/>
        <w:kinsoku w:val="0"/>
        <w:overflowPunct w:val="0"/>
        <w:autoSpaceDE w:val="0"/>
        <w:autoSpaceDN w:val="0"/>
        <w:spacing w:line="320" w:lineRule="exact"/>
        <w:ind w:firstLine="211"/>
        <w:rPr>
          <w:rFonts w:ascii="Times New Roman" w:hAnsi="Times New Roman" w:eastAsia="宋体" w:cs="Times New Roman"/>
          <w:b/>
          <w:kern w:val="0"/>
          <w:sz w:val="24"/>
          <w:szCs w:val="24"/>
        </w:rPr>
      </w:pPr>
      <w:bookmarkStart w:id="1" w:name="_Toc421622105"/>
      <w:bookmarkStart w:id="2" w:name="_Toc495677503"/>
      <w:r>
        <w:rPr>
          <w:rFonts w:ascii="Times New Roman" w:hAnsi="Times New Roman" w:eastAsia="宋体" w:cs="Times New Roman"/>
          <w:sz w:val="24"/>
        </w:rPr>
        <w:br w:type="page"/>
      </w:r>
      <w:bookmarkStart w:id="3" w:name="_Toc12784"/>
      <w:bookmarkStart w:id="4" w:name="_Toc37675382"/>
      <w:bookmarkStart w:id="5" w:name="_Toc4718"/>
      <w:r>
        <w:rPr>
          <w:rFonts w:ascii="Times New Roman" w:hAnsi="Times New Roman" w:eastAsia="宋体" w:cs="Times New Roman"/>
          <w:b/>
          <w:bCs/>
          <w:color w:val="auto"/>
          <w:kern w:val="2"/>
          <w:sz w:val="24"/>
          <w:szCs w:val="24"/>
          <w:lang w:val="en-US" w:eastAsia="zh-CN" w:bidi="ar-SA"/>
        </w:rPr>
        <w:t xml:space="preserve">附件2  </w:t>
      </w:r>
      <w:bookmarkEnd w:id="1"/>
      <w:bookmarkEnd w:id="2"/>
      <w:bookmarkEnd w:id="3"/>
      <w:bookmarkEnd w:id="4"/>
      <w:bookmarkEnd w:id="5"/>
      <w:r>
        <w:rPr>
          <w:rFonts w:hint="eastAsia" w:ascii="Times New Roman" w:hAnsi="Times New Roman" w:eastAsia="宋体" w:cs="Times New Roman"/>
          <w:b/>
          <w:bCs/>
          <w:color w:val="auto"/>
          <w:kern w:val="2"/>
          <w:sz w:val="24"/>
          <w:szCs w:val="24"/>
          <w:lang w:val="en-US" w:eastAsia="zh-CN" w:bidi="ar-SA"/>
        </w:rPr>
        <w:t>参加本次比选活动前三年内，在经营活动中没有重大违法记录的声明</w:t>
      </w:r>
    </w:p>
    <w:p>
      <w:pPr>
        <w:spacing w:line="440" w:lineRule="exact"/>
        <w:jc w:val="center"/>
        <w:rPr>
          <w:rFonts w:hint="eastAsia" w:ascii="仿宋" w:hAnsi="仿宋" w:eastAsia="仿宋" w:cs="仿宋"/>
          <w:b/>
          <w:color w:val="auto"/>
          <w:sz w:val="30"/>
          <w:szCs w:val="30"/>
          <w:highlight w:val="none"/>
        </w:rPr>
      </w:pPr>
    </w:p>
    <w:p>
      <w:pPr>
        <w:spacing w:line="440" w:lineRule="exact"/>
        <w:jc w:val="center"/>
        <w:rPr>
          <w:rFonts w:hint="eastAsia" w:ascii="仿宋" w:hAnsi="仿宋" w:eastAsia="仿宋" w:cs="仿宋"/>
          <w:b/>
          <w:color w:val="auto"/>
          <w:sz w:val="30"/>
          <w:szCs w:val="30"/>
          <w:highlight w:val="none"/>
        </w:rPr>
      </w:pPr>
      <w:r>
        <w:rPr>
          <w:rFonts w:hint="eastAsia" w:ascii="仿宋" w:hAnsi="仿宋" w:eastAsia="仿宋" w:cs="仿宋"/>
          <w:b/>
          <w:color w:val="auto"/>
          <w:sz w:val="30"/>
          <w:szCs w:val="30"/>
          <w:highlight w:val="none"/>
        </w:rPr>
        <w:t>声明函</w:t>
      </w:r>
    </w:p>
    <w:p>
      <w:pPr>
        <w:spacing w:line="440" w:lineRule="exact"/>
        <w:jc w:val="center"/>
        <w:rPr>
          <w:rFonts w:hint="eastAsia" w:ascii="仿宋" w:hAnsi="仿宋" w:eastAsia="仿宋" w:cs="仿宋"/>
          <w:color w:val="auto"/>
          <w:highlight w:val="none"/>
        </w:rPr>
      </w:pPr>
    </w:p>
    <w:p>
      <w:pPr>
        <w:pStyle w:val="8"/>
        <w:tabs>
          <w:tab w:val="left" w:pos="567"/>
        </w:tabs>
        <w:spacing w:before="0" w:line="440" w:lineRule="exact"/>
        <w:rPr>
          <w:rFonts w:hint="eastAsia" w:ascii="宋体" w:hAnsi="宋体" w:eastAsia="宋体" w:cs="宋体"/>
          <w:color w:val="auto"/>
          <w:highlight w:val="none"/>
        </w:rPr>
      </w:pPr>
      <w:r>
        <w:rPr>
          <w:rFonts w:hint="eastAsia" w:ascii="宋体" w:hAnsi="宋体" w:eastAsia="宋体" w:cs="宋体"/>
          <w:bCs/>
          <w:color w:val="auto"/>
          <w:highlight w:val="none"/>
          <w:u w:val="single"/>
        </w:rPr>
        <w:t xml:space="preserve">                          </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（响应人名称）以响应人的名义作以下声明：</w:t>
      </w:r>
    </w:p>
    <w:p>
      <w:pPr>
        <w:pStyle w:val="8"/>
        <w:tabs>
          <w:tab w:val="left" w:pos="567"/>
        </w:tabs>
        <w:spacing w:before="0" w:line="440" w:lineRule="exact"/>
        <w:rPr>
          <w:rFonts w:hint="eastAsia" w:ascii="宋体" w:hAnsi="宋体" w:eastAsia="宋体" w:cs="宋体"/>
          <w:color w:val="auto"/>
          <w:highlight w:val="none"/>
        </w:rPr>
      </w:pPr>
      <w:r>
        <w:rPr>
          <w:rFonts w:hint="eastAsia" w:ascii="宋体" w:hAnsi="宋体" w:eastAsia="宋体" w:cs="宋体"/>
          <w:color w:val="auto"/>
          <w:highlight w:val="none"/>
        </w:rPr>
        <w:t>1.</w:t>
      </w:r>
      <w:r>
        <w:rPr>
          <w:rFonts w:hint="eastAsia" w:ascii="宋体" w:hAnsi="宋体" w:eastAsia="宋体" w:cs="宋体"/>
          <w:bCs/>
          <w:color w:val="auto"/>
          <w:highlight w:val="none"/>
        </w:rPr>
        <w:t xml:space="preserve"> </w:t>
      </w:r>
      <w:r>
        <w:rPr>
          <w:rFonts w:hint="eastAsia" w:ascii="宋体" w:hAnsi="宋体" w:eastAsia="宋体" w:cs="宋体"/>
          <w:color w:val="auto"/>
          <w:highlight w:val="none"/>
        </w:rPr>
        <w:t>参加</w:t>
      </w:r>
      <w:r>
        <w:rPr>
          <w:rFonts w:hint="eastAsia" w:ascii="宋体" w:hAnsi="宋体" w:eastAsia="宋体" w:cs="宋体"/>
          <w:bCs/>
          <w:color w:val="auto"/>
          <w:highlight w:val="none"/>
          <w:u w:val="single"/>
        </w:rPr>
        <w:t xml:space="preserve">                          </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项目比选活动前三年内，我单位在经营活动中没有重大违法记录，特此承诺。</w:t>
      </w:r>
    </w:p>
    <w:p>
      <w:pPr>
        <w:pStyle w:val="8"/>
        <w:tabs>
          <w:tab w:val="left" w:pos="567"/>
        </w:tabs>
        <w:spacing w:before="0" w:line="440" w:lineRule="exact"/>
        <w:rPr>
          <w:rFonts w:hint="eastAsia" w:ascii="宋体" w:hAnsi="宋体" w:eastAsia="宋体" w:cs="宋体"/>
          <w:color w:val="auto"/>
          <w:highlight w:val="none"/>
        </w:rPr>
      </w:pPr>
      <w:r>
        <w:rPr>
          <w:rFonts w:hint="eastAsia" w:ascii="宋体" w:hAnsi="宋体" w:eastAsia="宋体" w:cs="宋体"/>
          <w:color w:val="auto"/>
          <w:highlight w:val="none"/>
        </w:rPr>
        <w:t>2. 若比选采购单位发现我单位在参加</w:t>
      </w:r>
      <w:r>
        <w:rPr>
          <w:rFonts w:hint="eastAsia" w:ascii="宋体" w:hAnsi="宋体" w:eastAsia="宋体" w:cs="宋体"/>
          <w:bCs/>
          <w:color w:val="auto"/>
          <w:highlight w:val="none"/>
          <w:u w:val="single"/>
        </w:rPr>
        <w:t xml:space="preserve">                          </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项目比选活动前三年内，在经营活动中有重大违法记录，我公司将无条件退出本项目的比选，并承担因此引起的一切后果。</w:t>
      </w:r>
    </w:p>
    <w:p>
      <w:pPr>
        <w:widowControl/>
        <w:spacing w:line="44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特此声明！</w:t>
      </w:r>
    </w:p>
    <w:p>
      <w:pPr>
        <w:widowControl/>
        <w:spacing w:line="440" w:lineRule="exact"/>
        <w:jc w:val="left"/>
        <w:rPr>
          <w:rFonts w:hint="eastAsia" w:ascii="宋体" w:hAnsi="宋体" w:eastAsia="宋体" w:cs="宋体"/>
          <w:color w:val="auto"/>
          <w:sz w:val="24"/>
          <w:highlight w:val="none"/>
        </w:rPr>
      </w:pPr>
    </w:p>
    <w:p>
      <w:pPr>
        <w:widowControl/>
        <w:spacing w:line="440" w:lineRule="exact"/>
        <w:jc w:val="left"/>
        <w:rPr>
          <w:rFonts w:hint="eastAsia" w:ascii="宋体" w:hAnsi="宋体" w:eastAsia="宋体" w:cs="宋体"/>
          <w:color w:val="auto"/>
          <w:sz w:val="24"/>
          <w:highlight w:val="none"/>
        </w:rPr>
      </w:pPr>
    </w:p>
    <w:p>
      <w:pPr>
        <w:widowControl/>
        <w:spacing w:line="44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pPr>
        <w:widowControl/>
        <w:spacing w:line="440" w:lineRule="exact"/>
        <w:jc w:val="left"/>
        <w:rPr>
          <w:rFonts w:hint="eastAsia" w:ascii="宋体" w:hAnsi="宋体" w:eastAsia="宋体" w:cs="宋体"/>
          <w:color w:val="auto"/>
          <w:sz w:val="24"/>
          <w:highlight w:val="none"/>
        </w:rPr>
      </w:pPr>
    </w:p>
    <w:p>
      <w:pPr>
        <w:widowControl/>
        <w:spacing w:line="440" w:lineRule="exact"/>
        <w:jc w:val="left"/>
        <w:rPr>
          <w:rFonts w:hint="eastAsia" w:ascii="宋体" w:hAnsi="宋体" w:eastAsia="宋体" w:cs="宋体"/>
          <w:color w:val="auto"/>
          <w:sz w:val="24"/>
          <w:highlight w:val="none"/>
        </w:rPr>
      </w:pPr>
    </w:p>
    <w:p>
      <w:pPr>
        <w:pStyle w:val="14"/>
        <w:tabs>
          <w:tab w:val="left" w:pos="5580"/>
        </w:tabs>
        <w:rPr>
          <w:rFonts w:hint="eastAsia" w:ascii="宋体" w:hAnsi="宋体" w:eastAsia="宋体" w:cs="宋体"/>
          <w:color w:val="auto"/>
          <w:highlight w:val="none"/>
        </w:rPr>
      </w:pPr>
      <w:r>
        <w:rPr>
          <w:rFonts w:hint="eastAsia" w:ascii="宋体" w:hAnsi="宋体" w:eastAsia="宋体" w:cs="宋体"/>
          <w:color w:val="auto"/>
          <w:highlight w:val="none"/>
        </w:rPr>
        <w:t>响应人授权代表签字：____________________</w:t>
      </w:r>
    </w:p>
    <w:p>
      <w:pPr>
        <w:widowControl/>
        <w:spacing w:line="440" w:lineRule="exact"/>
        <w:jc w:val="left"/>
        <w:rPr>
          <w:rFonts w:hint="eastAsia" w:ascii="宋体" w:hAnsi="宋体" w:eastAsia="宋体" w:cs="宋体"/>
          <w:color w:val="auto"/>
          <w:kern w:val="0"/>
          <w:sz w:val="20"/>
          <w:szCs w:val="20"/>
          <w:highlight w:val="none"/>
          <w:lang w:val="en-US" w:eastAsia="zh-CN" w:bidi="ar-SA"/>
        </w:rPr>
      </w:pPr>
      <w:r>
        <w:rPr>
          <w:rFonts w:hint="eastAsia" w:ascii="宋体" w:hAnsi="宋体" w:eastAsia="宋体" w:cs="宋体"/>
          <w:color w:val="auto"/>
          <w:kern w:val="0"/>
          <w:sz w:val="20"/>
          <w:szCs w:val="20"/>
          <w:highlight w:val="none"/>
          <w:lang w:val="en-US" w:eastAsia="zh-CN" w:bidi="ar-SA"/>
        </w:rPr>
        <w:t>响应人全称(盖章)：</w:t>
      </w:r>
      <w:r>
        <w:rPr>
          <w:rFonts w:hint="eastAsia" w:ascii="宋体" w:hAnsi="宋体" w:eastAsia="宋体" w:cs="宋体"/>
          <w:color w:val="auto"/>
          <w:highlight w:val="none"/>
        </w:rPr>
        <w:t>____________________</w:t>
      </w:r>
      <w:r>
        <w:rPr>
          <w:rFonts w:hint="eastAsia" w:ascii="宋体" w:hAnsi="宋体" w:eastAsia="宋体" w:cs="宋体"/>
          <w:color w:val="auto"/>
          <w:kern w:val="0"/>
          <w:sz w:val="20"/>
          <w:szCs w:val="20"/>
          <w:highlight w:val="none"/>
          <w:lang w:val="en-US" w:eastAsia="zh-CN" w:bidi="ar-SA"/>
        </w:rPr>
        <w:tab/>
      </w:r>
      <w:r>
        <w:rPr>
          <w:rFonts w:hint="eastAsia" w:ascii="宋体" w:hAnsi="宋体" w:eastAsia="宋体" w:cs="宋体"/>
          <w:color w:val="auto"/>
          <w:kern w:val="0"/>
          <w:sz w:val="20"/>
          <w:szCs w:val="20"/>
          <w:highlight w:val="none"/>
          <w:lang w:val="en-US" w:eastAsia="zh-CN" w:bidi="ar-SA"/>
        </w:rPr>
        <w:tab/>
      </w:r>
      <w:r>
        <w:rPr>
          <w:rFonts w:hint="eastAsia" w:ascii="宋体" w:hAnsi="宋体" w:eastAsia="宋体" w:cs="宋体"/>
          <w:color w:val="auto"/>
          <w:kern w:val="0"/>
          <w:sz w:val="20"/>
          <w:szCs w:val="20"/>
          <w:highlight w:val="none"/>
          <w:lang w:val="en-US" w:eastAsia="zh-CN" w:bidi="ar-SA"/>
        </w:rPr>
        <w:tab/>
      </w:r>
      <w:r>
        <w:rPr>
          <w:rFonts w:hint="eastAsia" w:ascii="宋体" w:hAnsi="宋体" w:eastAsia="宋体" w:cs="宋体"/>
          <w:color w:val="auto"/>
          <w:kern w:val="0"/>
          <w:sz w:val="20"/>
          <w:szCs w:val="20"/>
          <w:highlight w:val="none"/>
          <w:lang w:val="en-US" w:eastAsia="zh-CN" w:bidi="ar-SA"/>
        </w:rPr>
        <w:tab/>
      </w:r>
      <w:r>
        <w:rPr>
          <w:rFonts w:hint="eastAsia" w:ascii="宋体" w:hAnsi="宋体" w:eastAsia="宋体" w:cs="宋体"/>
          <w:color w:val="auto"/>
          <w:kern w:val="0"/>
          <w:sz w:val="20"/>
          <w:szCs w:val="20"/>
          <w:highlight w:val="none"/>
          <w:lang w:val="en-US" w:eastAsia="zh-CN" w:bidi="ar-SA"/>
        </w:rPr>
        <w:tab/>
      </w:r>
    </w:p>
    <w:p>
      <w:pPr>
        <w:pStyle w:val="14"/>
        <w:spacing w:beforeLines="86" w:line="300" w:lineRule="auto"/>
        <w:ind w:firstLine="420" w:firstLineChars="200"/>
        <w:rPr>
          <w:rFonts w:ascii="Times New Roman" w:hAnsi="Times New Roman" w:eastAsia="宋体" w:cs="Times New Roman"/>
          <w:sz w:val="24"/>
          <w:szCs w:val="24"/>
        </w:rPr>
      </w:pPr>
      <w:r>
        <w:rPr>
          <w:rFonts w:hint="eastAsia" w:ascii="宋体" w:hAnsi="宋体" w:eastAsia="宋体" w:cs="宋体"/>
          <w:color w:val="auto"/>
          <w:szCs w:val="24"/>
          <w:highlight w:val="none"/>
        </w:rPr>
        <w:t>日期：</w:t>
      </w:r>
      <w:r>
        <w:rPr>
          <w:rFonts w:hint="eastAsia" w:ascii="宋体" w:hAnsi="宋体" w:eastAsia="宋体" w:cs="宋体"/>
          <w:color w:val="auto"/>
          <w:highlight w:val="none"/>
        </w:rPr>
        <w:t>___</w:t>
      </w:r>
      <w:r>
        <w:rPr>
          <w:rFonts w:hint="eastAsia" w:ascii="宋体" w:hAnsi="宋体" w:eastAsia="宋体" w:cs="宋体"/>
          <w:color w:val="auto"/>
          <w:szCs w:val="24"/>
          <w:highlight w:val="none"/>
        </w:rPr>
        <w:t>年</w:t>
      </w:r>
      <w:r>
        <w:rPr>
          <w:rFonts w:hint="eastAsia" w:ascii="宋体" w:hAnsi="宋体" w:eastAsia="宋体" w:cs="宋体"/>
          <w:color w:val="auto"/>
          <w:highlight w:val="none"/>
        </w:rPr>
        <w:t>___</w:t>
      </w:r>
      <w:r>
        <w:rPr>
          <w:rFonts w:hint="eastAsia" w:ascii="宋体" w:hAnsi="宋体" w:eastAsia="宋体" w:cs="宋体"/>
          <w:color w:val="auto"/>
          <w:szCs w:val="24"/>
          <w:highlight w:val="none"/>
        </w:rPr>
        <w:t>月</w:t>
      </w:r>
      <w:r>
        <w:rPr>
          <w:rFonts w:hint="eastAsia" w:ascii="宋体" w:hAnsi="宋体" w:eastAsia="宋体" w:cs="宋体"/>
          <w:color w:val="auto"/>
          <w:highlight w:val="none"/>
        </w:rPr>
        <w:t>___</w:t>
      </w:r>
      <w:r>
        <w:rPr>
          <w:rFonts w:hint="eastAsia" w:ascii="宋体" w:hAnsi="宋体" w:eastAsia="宋体" w:cs="宋体"/>
          <w:color w:val="auto"/>
          <w:szCs w:val="24"/>
          <w:highlight w:val="none"/>
        </w:rPr>
        <w:t>日</w:t>
      </w:r>
    </w:p>
    <w:p>
      <w:pPr>
        <w:pStyle w:val="39"/>
        <w:tabs>
          <w:tab w:val="left" w:pos="420"/>
          <w:tab w:val="left" w:pos="660"/>
        </w:tabs>
        <w:snapToGrid w:val="0"/>
        <w:spacing w:before="0" w:line="400" w:lineRule="exact"/>
        <w:ind w:left="0"/>
        <w:outlineLvl w:val="9"/>
        <w:rPr>
          <w:rFonts w:ascii="Times New Roman" w:hAnsi="Times New Roman" w:eastAsia="宋体" w:cs="Times New Roman"/>
          <w:color w:val="auto"/>
          <w:sz w:val="24"/>
          <w:szCs w:val="24"/>
        </w:rPr>
      </w:pPr>
    </w:p>
    <w:p>
      <w:pPr>
        <w:widowControl/>
        <w:jc w:val="left"/>
        <w:rPr>
          <w:rFonts w:ascii="Times New Roman" w:hAnsi="Times New Roman" w:eastAsia="宋体" w:cs="Times New Roman"/>
          <w:b/>
          <w:bCs/>
          <w:kern w:val="0"/>
          <w:sz w:val="24"/>
          <w:szCs w:val="24"/>
        </w:rPr>
      </w:pPr>
    </w:p>
    <w:p>
      <w:pPr>
        <w:pStyle w:val="4"/>
        <w:rPr>
          <w:rFonts w:ascii="Times New Roman" w:hAnsi="Times New Roman" w:eastAsia="宋体" w:cs="Times New Roman"/>
          <w:b w:val="0"/>
          <w:sz w:val="24"/>
          <w:szCs w:val="24"/>
        </w:rPr>
      </w:pPr>
      <w:r>
        <w:rPr>
          <w:rFonts w:ascii="Times New Roman" w:hAnsi="Times New Roman" w:eastAsia="宋体" w:cs="Times New Roman"/>
          <w:sz w:val="24"/>
          <w:szCs w:val="24"/>
        </w:rPr>
        <w:br w:type="page"/>
      </w:r>
      <w:bookmarkStart w:id="6" w:name="_Toc14596"/>
      <w:bookmarkStart w:id="7" w:name="_Toc29548"/>
      <w:bookmarkStart w:id="8" w:name="_Toc37675383"/>
      <w:r>
        <w:rPr>
          <w:rFonts w:ascii="Times New Roman" w:hAnsi="Times New Roman" w:eastAsia="宋体" w:cs="Times New Roman"/>
          <w:sz w:val="24"/>
          <w:szCs w:val="24"/>
        </w:rPr>
        <w:t xml:space="preserve">附件3  </w:t>
      </w:r>
      <w:bookmarkEnd w:id="6"/>
      <w:bookmarkEnd w:id="7"/>
      <w:bookmarkEnd w:id="8"/>
      <w:r>
        <w:rPr>
          <w:rFonts w:hint="eastAsia" w:ascii="Times New Roman" w:hAnsi="Times New Roman" w:eastAsia="宋体" w:cs="Times New Roman"/>
          <w:sz w:val="24"/>
          <w:szCs w:val="24"/>
        </w:rPr>
        <w:t>法定代表人授权书</w:t>
      </w:r>
    </w:p>
    <w:p>
      <w:pPr>
        <w:pStyle w:val="14"/>
        <w:tabs>
          <w:tab w:val="left" w:pos="5580"/>
        </w:tabs>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本授权书声明：注册于（国家或地区的名称）的（单位名称）的（法人代表姓名、职务）代表本单位授权（被授权人的姓名、职务）为本单位的合法代理人，就项目编号为</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的“</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项目供应商比选”进行响应，以本单位名义处理一切与之有关的事务。</w:t>
      </w:r>
      <w:r>
        <w:rPr>
          <w:rFonts w:hint="eastAsia" w:ascii="宋体" w:hAnsi="宋体" w:eastAsia="宋体" w:cs="宋体"/>
          <w:color w:val="auto"/>
          <w:highlight w:val="none"/>
        </w:rPr>
        <w:cr/>
      </w:r>
      <w:r>
        <w:rPr>
          <w:rFonts w:hint="eastAsia" w:ascii="宋体" w:hAnsi="宋体" w:eastAsia="宋体" w:cs="宋体"/>
          <w:color w:val="auto"/>
          <w:highlight w:val="none"/>
        </w:rPr>
        <w:t>　　</w:t>
      </w:r>
    </w:p>
    <w:p>
      <w:pPr>
        <w:pStyle w:val="14"/>
        <w:tabs>
          <w:tab w:val="left" w:pos="5580"/>
        </w:tabs>
        <w:rPr>
          <w:rFonts w:hint="eastAsia" w:ascii="宋体" w:hAnsi="宋体" w:eastAsia="宋体" w:cs="宋体"/>
          <w:color w:val="auto"/>
          <w:highlight w:val="none"/>
        </w:rPr>
      </w:pPr>
      <w:r>
        <w:rPr>
          <w:rFonts w:hint="eastAsia" w:ascii="宋体" w:hAnsi="宋体" w:eastAsia="宋体" w:cs="宋体"/>
          <w:color w:val="auto"/>
          <w:highlight w:val="none"/>
        </w:rPr>
        <w:t>本授权书于__________年_____月______日签字生效，特此声明。</w:t>
      </w:r>
      <w:r>
        <w:rPr>
          <w:rFonts w:hint="eastAsia" w:ascii="宋体" w:hAnsi="宋体" w:eastAsia="宋体" w:cs="宋体"/>
          <w:color w:val="auto"/>
          <w:highlight w:val="none"/>
        </w:rPr>
        <w:cr/>
      </w:r>
      <w:r>
        <w:rPr>
          <w:rFonts w:hint="eastAsia" w:ascii="宋体" w:hAnsi="宋体" w:eastAsia="宋体" w:cs="宋体"/>
          <w:color w:val="auto"/>
          <w:highlight w:val="none"/>
        </w:rPr>
        <w:cr/>
      </w:r>
      <w:r>
        <w:rPr>
          <w:rFonts w:hint="eastAsia" w:ascii="宋体" w:hAnsi="宋体" w:eastAsia="宋体" w:cs="宋体"/>
          <w:color w:val="auto"/>
          <w:highlight w:val="none"/>
        </w:rPr>
        <w:cr/>
      </w:r>
      <w:r>
        <w:rPr>
          <w:rFonts w:hint="eastAsia" w:ascii="宋体" w:hAnsi="宋体" w:eastAsia="宋体" w:cs="宋体"/>
          <w:color w:val="auto"/>
          <w:highlight w:val="none"/>
        </w:rPr>
        <w:t>法定代表人签字（或</w:t>
      </w:r>
      <w:r>
        <w:rPr>
          <w:rFonts w:hint="eastAsia" w:ascii="宋体" w:hAnsi="宋体" w:eastAsia="宋体" w:cs="宋体"/>
          <w:color w:val="auto"/>
          <w:highlight w:val="none"/>
          <w:lang w:val="en-US" w:eastAsia="zh-CN"/>
        </w:rPr>
        <w:t>盖</w:t>
      </w:r>
      <w:r>
        <w:rPr>
          <w:rFonts w:hint="eastAsia" w:ascii="宋体" w:hAnsi="宋体" w:eastAsia="宋体" w:cs="宋体"/>
          <w:color w:val="auto"/>
          <w:highlight w:val="none"/>
        </w:rPr>
        <w:t>章）_______________________________</w:t>
      </w:r>
    </w:p>
    <w:p>
      <w:pPr>
        <w:pStyle w:val="14"/>
        <w:tabs>
          <w:tab w:val="left" w:pos="5580"/>
        </w:tabs>
        <w:rPr>
          <w:rFonts w:hint="eastAsia" w:ascii="宋体" w:hAnsi="宋体" w:eastAsia="宋体" w:cs="宋体"/>
          <w:color w:val="auto"/>
          <w:highlight w:val="none"/>
        </w:rPr>
      </w:pPr>
      <w:r>
        <w:rPr>
          <w:rFonts w:hint="eastAsia" w:ascii="宋体" w:hAnsi="宋体" w:eastAsia="宋体" w:cs="宋体"/>
          <w:color w:val="auto"/>
          <w:highlight w:val="none"/>
        </w:rPr>
        <w:cr/>
      </w:r>
      <w:r>
        <w:rPr>
          <w:rFonts w:hint="eastAsia" w:ascii="宋体" w:hAnsi="宋体" w:eastAsia="宋体" w:cs="宋体"/>
          <w:color w:val="auto"/>
          <w:highlight w:val="none"/>
        </w:rPr>
        <w:t>被授权人签字_______________________________</w:t>
      </w:r>
    </w:p>
    <w:p>
      <w:pPr>
        <w:pStyle w:val="14"/>
        <w:tabs>
          <w:tab w:val="left" w:pos="5580"/>
        </w:tabs>
        <w:rPr>
          <w:rFonts w:hint="eastAsia" w:ascii="宋体" w:hAnsi="宋体" w:eastAsia="宋体" w:cs="宋体"/>
          <w:color w:val="auto"/>
          <w:highlight w:val="none"/>
        </w:rPr>
      </w:pPr>
      <w:r>
        <w:rPr>
          <w:rFonts w:hint="eastAsia" w:ascii="宋体" w:hAnsi="宋体" w:eastAsia="宋体" w:cs="宋体"/>
          <w:color w:val="auto"/>
          <w:highlight w:val="none"/>
        </w:rPr>
        <w:cr/>
      </w:r>
      <w:r>
        <w:rPr>
          <w:rFonts w:hint="eastAsia" w:ascii="宋体" w:hAnsi="宋体" w:eastAsia="宋体" w:cs="宋体"/>
          <w:color w:val="auto"/>
          <w:highlight w:val="none"/>
        </w:rPr>
        <w:t xml:space="preserve">盖章：                                 </w:t>
      </w:r>
    </w:p>
    <w:p>
      <w:pPr>
        <w:pStyle w:val="14"/>
        <w:tabs>
          <w:tab w:val="left" w:pos="5580"/>
        </w:tabs>
        <w:rPr>
          <w:rFonts w:hint="eastAsia" w:ascii="宋体" w:hAnsi="宋体" w:eastAsia="宋体" w:cs="宋体"/>
          <w:color w:val="auto"/>
          <w:highlight w:val="none"/>
        </w:rPr>
      </w:pPr>
    </w:p>
    <w:p>
      <w:pPr>
        <w:pStyle w:val="14"/>
        <w:tabs>
          <w:tab w:val="left" w:pos="5580"/>
        </w:tabs>
        <w:rPr>
          <w:rFonts w:hint="eastAsia" w:ascii="宋体" w:hAnsi="宋体" w:eastAsia="宋体" w:cs="宋体"/>
          <w:color w:val="auto"/>
          <w:highlight w:val="none"/>
        </w:rPr>
      </w:pPr>
    </w:p>
    <w:p>
      <w:pPr>
        <w:pStyle w:val="14"/>
        <w:tabs>
          <w:tab w:val="left" w:pos="5580"/>
        </w:tabs>
        <w:rPr>
          <w:rFonts w:hint="eastAsia" w:ascii="宋体" w:hAnsi="宋体" w:eastAsia="宋体" w:cs="宋体"/>
          <w:color w:val="auto"/>
          <w:highlight w:val="none"/>
        </w:rPr>
      </w:pPr>
      <w:r>
        <w:rPr>
          <w:rFonts w:hint="eastAsia" w:ascii="宋体" w:hAnsi="宋体" w:eastAsia="宋体" w:cs="宋体"/>
          <w:color w:val="auto"/>
          <w:highlight w:val="none"/>
        </w:rPr>
        <w:t>附：</w:t>
      </w:r>
    </w:p>
    <w:p>
      <w:pPr>
        <w:pStyle w:val="14"/>
        <w:tabs>
          <w:tab w:val="left" w:pos="5580"/>
        </w:tabs>
        <w:rPr>
          <w:rFonts w:hint="eastAsia" w:ascii="宋体" w:hAnsi="宋体" w:eastAsia="宋体" w:cs="宋体"/>
          <w:color w:val="auto"/>
          <w:highlight w:val="none"/>
        </w:rPr>
      </w:pPr>
      <w:r>
        <w:rPr>
          <w:rFonts w:hint="eastAsia" w:ascii="宋体" w:hAnsi="宋体" w:eastAsia="宋体" w:cs="宋体"/>
          <w:color w:val="auto"/>
          <w:highlight w:val="none"/>
        </w:rPr>
        <w:t xml:space="preserve">被授权人姓名：                           </w:t>
      </w:r>
    </w:p>
    <w:p>
      <w:pPr>
        <w:pStyle w:val="14"/>
        <w:tabs>
          <w:tab w:val="left" w:pos="5580"/>
        </w:tabs>
        <w:rPr>
          <w:rFonts w:hint="eastAsia" w:ascii="宋体" w:hAnsi="宋体" w:eastAsia="宋体" w:cs="宋体"/>
          <w:color w:val="auto"/>
          <w:highlight w:val="none"/>
        </w:rPr>
      </w:pPr>
      <w:r>
        <w:rPr>
          <w:rFonts w:hint="eastAsia" w:ascii="宋体" w:hAnsi="宋体" w:eastAsia="宋体" w:cs="宋体"/>
          <w:color w:val="auto"/>
          <w:highlight w:val="none"/>
        </w:rPr>
        <w:t xml:space="preserve">职　　　　务：                           </w:t>
      </w:r>
    </w:p>
    <w:p>
      <w:pPr>
        <w:pStyle w:val="14"/>
        <w:tabs>
          <w:tab w:val="left" w:pos="5580"/>
        </w:tabs>
        <w:rPr>
          <w:rFonts w:hint="eastAsia" w:ascii="宋体" w:hAnsi="宋体" w:eastAsia="宋体" w:cs="宋体"/>
          <w:color w:val="auto"/>
          <w:highlight w:val="none"/>
        </w:rPr>
      </w:pPr>
      <w:r>
        <w:rPr>
          <w:rFonts w:hint="eastAsia" w:ascii="宋体" w:hAnsi="宋体" w:eastAsia="宋体" w:cs="宋体"/>
          <w:color w:val="auto"/>
          <w:highlight w:val="none"/>
        </w:rPr>
        <w:t xml:space="preserve">详细通讯地址：                           </w:t>
      </w:r>
    </w:p>
    <w:p>
      <w:pPr>
        <w:pStyle w:val="14"/>
        <w:tabs>
          <w:tab w:val="left" w:pos="5580"/>
        </w:tabs>
        <w:rPr>
          <w:rFonts w:hint="eastAsia" w:ascii="宋体" w:hAnsi="宋体" w:eastAsia="宋体" w:cs="宋体"/>
          <w:color w:val="auto"/>
          <w:highlight w:val="none"/>
        </w:rPr>
      </w:pPr>
      <w:r>
        <w:rPr>
          <w:rFonts w:hint="eastAsia" w:ascii="宋体" w:hAnsi="宋体" w:eastAsia="宋体" w:cs="宋体"/>
          <w:color w:val="auto"/>
          <w:highlight w:val="none"/>
        </w:rPr>
        <w:t xml:space="preserve">邮政编码    ：                           </w:t>
      </w:r>
    </w:p>
    <w:p>
      <w:pPr>
        <w:pStyle w:val="14"/>
        <w:tabs>
          <w:tab w:val="left" w:pos="5580"/>
        </w:tabs>
        <w:rPr>
          <w:rFonts w:hint="eastAsia" w:ascii="宋体" w:hAnsi="宋体" w:eastAsia="宋体" w:cs="宋体"/>
          <w:color w:val="auto"/>
          <w:highlight w:val="none"/>
        </w:rPr>
      </w:pPr>
      <w:r>
        <w:rPr>
          <w:rFonts w:hint="eastAsia" w:ascii="宋体" w:hAnsi="宋体" w:eastAsia="宋体" w:cs="宋体"/>
          <w:color w:val="auto"/>
          <w:highlight w:val="none"/>
        </w:rPr>
        <w:t xml:space="preserve">传　　　　真：                           </w:t>
      </w:r>
    </w:p>
    <w:p>
      <w:pPr>
        <w:pStyle w:val="14"/>
        <w:spacing w:beforeLines="60" w:line="300" w:lineRule="auto"/>
        <w:rPr>
          <w:rFonts w:hint="eastAsia" w:ascii="宋体" w:hAnsi="宋体" w:eastAsia="宋体" w:cs="宋体"/>
          <w:sz w:val="24"/>
          <w:szCs w:val="24"/>
        </w:rPr>
      </w:pPr>
      <w:r>
        <w:rPr>
          <w:rFonts w:hint="eastAsia" w:ascii="宋体" w:hAnsi="宋体" w:eastAsia="宋体" w:cs="宋体"/>
          <w:color w:val="auto"/>
          <w:highlight w:val="none"/>
        </w:rPr>
        <w:t>电　　　　话：</w:t>
      </w:r>
    </w:p>
    <w:p>
      <w:pPr>
        <w:pStyle w:val="14"/>
        <w:spacing w:beforeLines="60" w:line="300" w:lineRule="auto"/>
        <w:rPr>
          <w:rFonts w:hint="eastAsia" w:ascii="宋体" w:hAnsi="宋体" w:eastAsia="宋体" w:cs="宋体"/>
          <w:sz w:val="24"/>
          <w:szCs w:val="24"/>
        </w:rPr>
      </w:pPr>
    </w:p>
    <w:p>
      <w:pPr>
        <w:spacing w:line="360" w:lineRule="auto"/>
        <w:rPr>
          <w:rFonts w:hint="eastAsia" w:ascii="宋体" w:hAnsi="宋体" w:eastAsia="宋体" w:cs="宋体"/>
          <w:color w:val="auto"/>
          <w:kern w:val="2"/>
          <w:sz w:val="21"/>
          <w:szCs w:val="22"/>
          <w:highlight w:val="none"/>
          <w:lang w:val="en-US" w:eastAsia="zh-CN" w:bidi="ar-SA"/>
        </w:rPr>
        <w:sectPr>
          <w:headerReference r:id="rId3" w:type="default"/>
          <w:footerReference r:id="rId4" w:type="default"/>
          <w:pgSz w:w="11906" w:h="16838"/>
          <w:pgMar w:top="1440" w:right="1800" w:bottom="1440" w:left="1800" w:header="851" w:footer="992" w:gutter="0"/>
          <w:cols w:space="425" w:num="1"/>
          <w:docGrid w:type="lines" w:linePitch="312" w:charSpace="0"/>
        </w:sectPr>
      </w:pPr>
      <w:r>
        <w:rPr>
          <w:rFonts w:hint="eastAsia" w:ascii="宋体" w:hAnsi="宋体" w:eastAsia="宋体" w:cs="宋体"/>
          <w:color w:val="auto"/>
          <w:kern w:val="2"/>
          <w:sz w:val="21"/>
          <w:szCs w:val="22"/>
          <w:highlight w:val="none"/>
          <w:lang w:val="en-US" w:eastAsia="zh-CN" w:bidi="ar-SA"/>
        </w:rPr>
        <w:t>法人及被授权人的身份证明：附有效的身份证正反面复印件并盖章。</w:t>
      </w:r>
    </w:p>
    <w:p>
      <w:pPr>
        <w:spacing w:line="360" w:lineRule="auto"/>
        <w:rPr>
          <w:rFonts w:hint="eastAsia" w:ascii="Times New Roman" w:hAnsi="Times New Roman" w:eastAsia="宋体" w:cs="Times New Roman"/>
          <w:b/>
          <w:bCs/>
          <w:sz w:val="24"/>
          <w:szCs w:val="24"/>
          <w:lang w:val="en-US" w:eastAsia="zh-CN"/>
        </w:rPr>
      </w:pPr>
      <w:r>
        <w:rPr>
          <w:rFonts w:hint="eastAsia" w:ascii="Times New Roman" w:hAnsi="Times New Roman" w:eastAsia="宋体" w:cs="Times New Roman"/>
          <w:b/>
          <w:bCs/>
          <w:sz w:val="24"/>
          <w:szCs w:val="24"/>
          <w:lang w:val="en-US" w:eastAsia="zh-CN"/>
        </w:rPr>
        <w:t>附件4 供应商资格声明书</w:t>
      </w:r>
    </w:p>
    <w:p>
      <w:pPr>
        <w:spacing w:line="360" w:lineRule="auto"/>
        <w:rPr>
          <w:rFonts w:ascii="Times New Roman" w:hAnsi="Times New Roman" w:eastAsia="宋体" w:cs="Times New Roman"/>
          <w:b/>
          <w:bCs/>
          <w:color w:val="000000"/>
          <w:kern w:val="0"/>
          <w:sz w:val="24"/>
          <w:szCs w:val="24"/>
          <w:shd w:val="clear" w:color="auto" w:fill="FFFFFF"/>
        </w:rPr>
      </w:pPr>
    </w:p>
    <w:p>
      <w:pPr>
        <w:tabs>
          <w:tab w:val="left" w:pos="5580"/>
        </w:tabs>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rPr>
        <w:t>比选人或比选代理机构</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在参与本次项目响应中，我单位承诺：</w:t>
      </w:r>
    </w:p>
    <w:p>
      <w:pPr>
        <w:snapToGrid w:val="0"/>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(1)满足《中华人民共和国政府采购法》第二十二条规定的所有条件，包括：</w:t>
      </w:r>
    </w:p>
    <w:p>
      <w:pPr>
        <w:pStyle w:val="41"/>
        <w:numPr>
          <w:ilvl w:val="0"/>
          <w:numId w:val="2"/>
        </w:numPr>
        <w:snapToGrid w:val="0"/>
        <w:spacing w:line="440" w:lineRule="exact"/>
        <w:ind w:left="0"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具有独立承担民事责任的能力；</w:t>
      </w:r>
    </w:p>
    <w:p>
      <w:pPr>
        <w:pStyle w:val="41"/>
        <w:numPr>
          <w:ilvl w:val="0"/>
          <w:numId w:val="2"/>
        </w:numPr>
        <w:snapToGrid w:val="0"/>
        <w:spacing w:line="440" w:lineRule="exact"/>
        <w:ind w:left="0"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具有良好的商业信誉和健全的财务会计制度；</w:t>
      </w:r>
    </w:p>
    <w:p>
      <w:pPr>
        <w:pStyle w:val="41"/>
        <w:numPr>
          <w:ilvl w:val="0"/>
          <w:numId w:val="2"/>
        </w:numPr>
        <w:snapToGrid w:val="0"/>
        <w:spacing w:line="440" w:lineRule="exact"/>
        <w:ind w:left="0"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具有履行合同所必须的设备和专业技术能力；</w:t>
      </w:r>
    </w:p>
    <w:p>
      <w:pPr>
        <w:pStyle w:val="41"/>
        <w:numPr>
          <w:ilvl w:val="0"/>
          <w:numId w:val="2"/>
        </w:numPr>
        <w:snapToGrid w:val="0"/>
        <w:spacing w:line="440" w:lineRule="exact"/>
        <w:ind w:left="0"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有依法缴纳税收和社会保障资金的良好记录；</w:t>
      </w:r>
    </w:p>
    <w:p>
      <w:pPr>
        <w:pStyle w:val="41"/>
        <w:numPr>
          <w:ilvl w:val="0"/>
          <w:numId w:val="2"/>
        </w:numPr>
        <w:snapToGrid w:val="0"/>
        <w:spacing w:line="440" w:lineRule="exact"/>
        <w:ind w:left="0"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参加此采购活动前三年内，在经营活动中没有重大违法记录；</w:t>
      </w:r>
    </w:p>
    <w:p>
      <w:pPr>
        <w:pStyle w:val="41"/>
        <w:numPr>
          <w:ilvl w:val="0"/>
          <w:numId w:val="2"/>
        </w:numPr>
        <w:snapToGrid w:val="0"/>
        <w:spacing w:line="440" w:lineRule="exact"/>
        <w:ind w:left="0"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符合法律、法规规定的其他条件。</w:t>
      </w:r>
    </w:p>
    <w:p>
      <w:pPr>
        <w:snapToGrid w:val="0"/>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(2)响应人无政府采购严重违法和失信记录。</w:t>
      </w:r>
    </w:p>
    <w:p>
      <w:pPr>
        <w:snapToGrid w:val="0"/>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(3)每家单位只能作为一个响应人参加本次比选。</w:t>
      </w:r>
    </w:p>
    <w:p>
      <w:pPr>
        <w:snapToGrid w:val="0"/>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(4)响应人必须具备承担本项目的能力。</w:t>
      </w:r>
    </w:p>
    <w:p>
      <w:pPr>
        <w:snapToGrid w:val="0"/>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(5)本项目接受联合体响应，不接受公益一类事业单位响应。</w:t>
      </w:r>
    </w:p>
    <w:p>
      <w:pPr>
        <w:snapToGrid w:val="0"/>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(6)响应人在比选过程中不得向比选采购单位提供、给予任何有价值的物品，影响其正常决策行为。一经发现，其响应人资格将被取消。</w:t>
      </w:r>
    </w:p>
    <w:p>
      <w:pPr>
        <w:snapToGrid w:val="0"/>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(7)须按要求获取采购文件。</w:t>
      </w:r>
    </w:p>
    <w:p>
      <w:pPr>
        <w:rPr>
          <w:rFonts w:hint="eastAsia" w:ascii="宋体" w:hAnsi="宋体" w:eastAsia="宋体" w:cs="宋体"/>
          <w:color w:val="auto"/>
          <w:sz w:val="24"/>
          <w:highlight w:val="none"/>
        </w:rPr>
      </w:pPr>
    </w:p>
    <w:p>
      <w:pPr>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上述声明真实有效，否则我方负全部责任。</w:t>
      </w:r>
    </w:p>
    <w:p>
      <w:pPr>
        <w:spacing w:line="360" w:lineRule="auto"/>
        <w:rPr>
          <w:rFonts w:hint="eastAsia" w:ascii="宋体" w:hAnsi="宋体" w:eastAsia="宋体" w:cs="宋体"/>
          <w:color w:val="auto"/>
          <w:sz w:val="24"/>
          <w:highlight w:val="none"/>
        </w:rPr>
      </w:pPr>
    </w:p>
    <w:p>
      <w:pPr>
        <w:autoSpaceDE w:val="0"/>
        <w:autoSpaceDN w:val="0"/>
        <w:adjustRightInd w:val="0"/>
        <w:snapToGrid w:val="0"/>
        <w:spacing w:before="25" w:after="25" w:line="360" w:lineRule="auto"/>
        <w:jc w:val="right"/>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供应商名称（加盖公章）</w:t>
      </w:r>
      <w:r>
        <w:rPr>
          <w:rFonts w:hint="eastAsia" w:ascii="宋体" w:hAnsi="宋体" w:eastAsia="宋体" w:cs="宋体"/>
          <w:color w:val="auto"/>
          <w:sz w:val="24"/>
          <w:highlight w:val="none"/>
          <w:lang w:val="zh-CN"/>
        </w:rPr>
        <w:t>：    ____________</w:t>
      </w:r>
    </w:p>
    <w:p>
      <w:pPr>
        <w:pStyle w:val="7"/>
        <w:jc w:val="right"/>
        <w:rPr>
          <w:rFonts w:hint="default" w:ascii="Times New Roman" w:hAnsi="Times New Roman" w:eastAsia="宋体" w:cs="Times New Roman"/>
          <w:b/>
          <w:bCs/>
          <w:sz w:val="24"/>
          <w:szCs w:val="24"/>
          <w:lang w:val="en-US" w:eastAsia="zh-CN"/>
        </w:rPr>
      </w:pPr>
      <w:r>
        <w:rPr>
          <w:rFonts w:hint="eastAsia" w:ascii="宋体" w:hAnsi="宋体" w:eastAsia="宋体" w:cs="宋体"/>
          <w:color w:val="auto"/>
          <w:sz w:val="24"/>
          <w:highlight w:val="none"/>
        </w:rPr>
        <w:t>日期：_____年______月______日</w:t>
      </w:r>
    </w:p>
    <w:p>
      <w:pPr>
        <w:spacing w:line="360" w:lineRule="auto"/>
        <w:rPr>
          <w:rFonts w:ascii="Times New Roman" w:hAnsi="Times New Roman" w:eastAsia="宋体" w:cs="Times New Roman"/>
          <w:b/>
          <w:bCs/>
          <w:color w:val="000000"/>
          <w:kern w:val="0"/>
          <w:sz w:val="24"/>
          <w:szCs w:val="24"/>
          <w:shd w:val="clear" w:color="auto" w:fill="FFFFFF"/>
        </w:rPr>
      </w:pPr>
      <w:r>
        <w:rPr>
          <w:rFonts w:ascii="Times New Roman" w:hAnsi="Times New Roman" w:eastAsia="宋体" w:cs="Times New Roman"/>
          <w:b/>
          <w:bCs/>
          <w:color w:val="000000"/>
          <w:kern w:val="0"/>
          <w:sz w:val="24"/>
          <w:szCs w:val="24"/>
          <w:shd w:val="clear" w:color="auto" w:fill="FFFFFF"/>
        </w:rPr>
        <w:br w:type="page"/>
      </w:r>
    </w:p>
    <w:p>
      <w:pPr>
        <w:spacing w:line="360" w:lineRule="auto"/>
        <w:rPr>
          <w:rFonts w:ascii="Times New Roman" w:hAnsi="Times New Roman" w:eastAsia="宋体" w:cs="Times New Roman"/>
          <w:b/>
          <w:bCs/>
          <w:color w:val="000000"/>
          <w:kern w:val="0"/>
          <w:sz w:val="24"/>
          <w:szCs w:val="24"/>
          <w:highlight w:val="none"/>
          <w:shd w:val="clear" w:color="auto" w:fill="FFFFFF"/>
        </w:rPr>
      </w:pPr>
      <w:r>
        <w:rPr>
          <w:rFonts w:ascii="Times New Roman" w:hAnsi="Times New Roman" w:eastAsia="宋体" w:cs="Times New Roman"/>
          <w:b/>
          <w:bCs/>
          <w:color w:val="000000"/>
          <w:kern w:val="0"/>
          <w:sz w:val="24"/>
          <w:szCs w:val="24"/>
          <w:highlight w:val="none"/>
          <w:shd w:val="clear" w:color="auto" w:fill="FFFFFF"/>
        </w:rPr>
        <w:t>附件二</w:t>
      </w:r>
      <w:r>
        <w:rPr>
          <w:rFonts w:hint="eastAsia" w:ascii="Times New Roman" w:hAnsi="Times New Roman" w:eastAsia="宋体" w:cs="Times New Roman"/>
          <w:b/>
          <w:bCs/>
          <w:color w:val="000000"/>
          <w:kern w:val="0"/>
          <w:sz w:val="24"/>
          <w:szCs w:val="24"/>
          <w:highlight w:val="none"/>
          <w:shd w:val="clear" w:color="auto" w:fill="FFFFFF"/>
        </w:rPr>
        <w:t xml:space="preserve">    采购需求</w:t>
      </w:r>
      <w:bookmarkStart w:id="9" w:name="_GoBack"/>
      <w:bookmarkEnd w:id="9"/>
    </w:p>
    <w:p>
      <w:pPr>
        <w:keepNext w:val="0"/>
        <w:keepLines w:val="0"/>
        <w:pageBreakBefore w:val="0"/>
        <w:widowControl w:val="0"/>
        <w:kinsoku/>
        <w:wordWrap/>
        <w:overflowPunct/>
        <w:topLinePunct w:val="0"/>
        <w:autoSpaceDE/>
        <w:autoSpaceDN/>
        <w:bidi w:val="0"/>
        <w:adjustRightInd/>
        <w:snapToGrid/>
        <w:spacing w:line="360" w:lineRule="auto"/>
        <w:ind w:firstLine="481" w:firstLineChars="200"/>
        <w:textAlignment w:val="auto"/>
        <w:rPr>
          <w:rFonts w:hint="eastAsia" w:ascii="宋体" w:hAnsi="宋体" w:eastAsia="宋体" w:cs="宋体"/>
          <w:b/>
          <w:bCs/>
          <w:color w:val="000000"/>
          <w:sz w:val="24"/>
          <w:szCs w:val="24"/>
          <w:lang w:eastAsia="zh-CN"/>
        </w:rPr>
      </w:pPr>
      <w:r>
        <w:rPr>
          <w:rFonts w:hint="eastAsia" w:ascii="宋体" w:hAnsi="宋体" w:eastAsia="宋体" w:cs="宋体"/>
          <w:b/>
          <w:bCs/>
          <w:color w:val="000000"/>
          <w:sz w:val="24"/>
          <w:szCs w:val="24"/>
          <w:lang w:val="en-US" w:eastAsia="zh-CN"/>
        </w:rPr>
        <w:t>一、</w:t>
      </w:r>
      <w:r>
        <w:rPr>
          <w:rFonts w:hint="eastAsia" w:ascii="宋体" w:hAnsi="宋体" w:eastAsia="宋体" w:cs="宋体"/>
          <w:b/>
          <w:bCs/>
          <w:color w:val="000000"/>
          <w:sz w:val="24"/>
          <w:szCs w:val="24"/>
        </w:rPr>
        <w:t xml:space="preserve"> </w:t>
      </w:r>
      <w:r>
        <w:rPr>
          <w:rFonts w:hint="eastAsia" w:ascii="宋体" w:hAnsi="宋体" w:eastAsia="宋体" w:cs="宋体"/>
          <w:b/>
          <w:bCs/>
          <w:color w:val="000000"/>
          <w:sz w:val="24"/>
          <w:szCs w:val="24"/>
          <w:lang w:eastAsia="zh-CN"/>
        </w:rPr>
        <w:t>运维服务范围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eastAsia="zh-CN"/>
        </w:rPr>
        <w:t>针对北京西站地区北广场</w:t>
      </w:r>
      <w:r>
        <w:rPr>
          <w:rFonts w:hint="eastAsia" w:ascii="宋体" w:hAnsi="宋体" w:eastAsia="宋体" w:cs="宋体"/>
          <w:color w:val="000000"/>
          <w:sz w:val="24"/>
          <w:szCs w:val="24"/>
          <w:lang w:val="en-US" w:eastAsia="zh-CN"/>
        </w:rPr>
        <w:t>P1、P2、P3、P5、P6（含网约车第4、5车道）停车场和北负二出租车调度站出入口车道，供应商需做好以下工作：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一</w:t>
      </w:r>
      <w:r>
        <w:rPr>
          <w:rFonts w:hint="eastAsia" w:ascii="宋体" w:hAnsi="宋体" w:eastAsia="宋体" w:cs="宋体"/>
          <w:color w:val="000000"/>
          <w:sz w:val="24"/>
          <w:szCs w:val="24"/>
          <w:lang w:eastAsia="zh-CN"/>
        </w:rPr>
        <w:t>）停车收费管理系统：维护停车场和调度站的硬件设备（含闸机、车道显示设备、收费电脑、扫码枪、ETC天线、服务器、线缆等）和停车收费软件（含ETC电子不停车收费系统等）；负责开具停车费用发票（含与电子发票平台服务商对接、提供5个车场点位的平台服务费、租赁电子发票云服务器、提供业务端界面等）；采购并更换车道显示设备的屏幕和喇叭、闸机杆、光纤收发器、扫码枪、服务器组件、线缆和收费电脑的显卡、硬盘、处理器等零部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二</w:t>
      </w:r>
      <w:r>
        <w:rPr>
          <w:rFonts w:hint="eastAsia" w:ascii="宋体" w:hAnsi="宋体" w:eastAsia="宋体" w:cs="宋体"/>
          <w:color w:val="000000"/>
          <w:sz w:val="24"/>
          <w:szCs w:val="24"/>
          <w:lang w:eastAsia="zh-CN"/>
        </w:rPr>
        <w:t>）大屏显示系统：维护莲花池东路辅路沿线7块大屏（含硬件设备和软件平台系统），及时根据甲方需求更新大屏的显示播放内容（24小时服务）；租赁云服务器，提供大屏4G外网和有线服务，并确保安全；采购并更换大屏的风扇、显示模块、变压器、线缆等零部件；做好防风、防雷、防漏电等工作；防范非法攻击、破坏、篡改、插播反动内容等事件的发生；发现异常情况，要立即采取“即时拔线”“一键关机”等应急措施并立即报告；</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三</w:t>
      </w:r>
      <w:r>
        <w:rPr>
          <w:rFonts w:hint="eastAsia" w:ascii="宋体" w:hAnsi="宋体" w:eastAsia="宋体" w:cs="宋体"/>
          <w:color w:val="000000"/>
          <w:sz w:val="24"/>
          <w:szCs w:val="24"/>
          <w:lang w:eastAsia="zh-CN"/>
        </w:rPr>
        <w:t>）视频监控系统：维护停车场和调度站内视频监控系统（含软件平台、服务器、控制电脑、86个视频监控摄像头、立杆及防撞桶等）；巡检场内车位引导系统；采购并更换网络键盘、摄像头、硬盘、线缆、防撞桶和控制电脑的显卡、硬盘、处理器等零部件。</w:t>
      </w:r>
    </w:p>
    <w:p>
      <w:pPr>
        <w:pStyle w:val="11"/>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kern w:val="2"/>
          <w:sz w:val="24"/>
          <w:szCs w:val="24"/>
          <w:lang w:val="en-US" w:eastAsia="zh-CN" w:bidi="ar-SA"/>
        </w:rPr>
      </w:pPr>
      <w:r>
        <w:rPr>
          <w:rFonts w:hint="eastAsia" w:ascii="宋体" w:hAnsi="宋体" w:eastAsia="宋体" w:cs="宋体"/>
          <w:b/>
          <w:bCs/>
          <w:color w:val="000000"/>
          <w:kern w:val="2"/>
          <w:sz w:val="24"/>
          <w:szCs w:val="24"/>
          <w:lang w:val="en-US" w:eastAsia="zh-CN" w:bidi="ar-SA"/>
        </w:rPr>
        <w:t>二、运维工作要求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一）供应商负责做好停车场管理系统运维工作，提供运行、维护、维修、值守所需的人员、物资（含零部件）及服务，确保停车场项目24小时安全、高效。供应商应组建运维服务小组，制定并完善针对停车场管理系统的运维服务方案，建立健全相关制度和流程，严格执行，持续改进，并服从监督检查、考核评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（二）供应商负责停车收费管理系统的计时、结算、收费、开具发票等功能的正</w:t>
      </w:r>
      <w:r>
        <w:rPr>
          <w:rFonts w:hint="eastAsia" w:ascii="宋体" w:hAnsi="宋体" w:eastAsia="宋体" w:cs="宋体"/>
          <w:color w:val="000000"/>
          <w:sz w:val="24"/>
          <w:szCs w:val="24"/>
          <w:lang w:eastAsia="zh-CN"/>
        </w:rPr>
        <w:t>常运行，确保停车场管理系统的联动性、完整性、准确性和稳定性，保证系统数据（如车辆信息、收费信息等）的有效性，确保不发生因系统故障导致车辆通行记录和费用清单损毁丢失的情况；</w:t>
      </w:r>
      <w:r>
        <w:rPr>
          <w:rFonts w:hint="eastAsia" w:ascii="宋体" w:hAnsi="宋体" w:eastAsia="宋体" w:cs="宋体"/>
          <w:color w:val="000000"/>
          <w:sz w:val="24"/>
          <w:szCs w:val="24"/>
          <w:lang w:val="en-US" w:eastAsia="zh-CN"/>
        </w:rPr>
        <w:t>供应商</w:t>
      </w:r>
      <w:r>
        <w:rPr>
          <w:rFonts w:hint="eastAsia" w:ascii="宋体" w:hAnsi="宋体" w:eastAsia="宋体" w:cs="宋体"/>
          <w:color w:val="000000"/>
          <w:sz w:val="24"/>
          <w:szCs w:val="24"/>
          <w:lang w:eastAsia="zh-CN"/>
        </w:rPr>
        <w:t>不得随意修改或删除数据，日常应检查历史数据库中数据的完整性并对数据库的数据进行备份；当服务器数据发生错误时，</w:t>
      </w:r>
      <w:r>
        <w:rPr>
          <w:rFonts w:hint="eastAsia" w:ascii="宋体" w:hAnsi="宋体" w:eastAsia="宋体" w:cs="宋体"/>
          <w:color w:val="000000"/>
          <w:sz w:val="24"/>
          <w:szCs w:val="24"/>
          <w:lang w:val="en-US" w:eastAsia="zh-CN"/>
        </w:rPr>
        <w:t>供应商</w:t>
      </w:r>
      <w:r>
        <w:rPr>
          <w:rFonts w:hint="eastAsia" w:ascii="宋体" w:hAnsi="宋体" w:eastAsia="宋体" w:cs="宋体"/>
          <w:color w:val="000000"/>
          <w:sz w:val="24"/>
          <w:szCs w:val="24"/>
          <w:lang w:eastAsia="zh-CN"/>
        </w:rPr>
        <w:t>应及时进行数据恢复。</w:t>
      </w:r>
      <w:r>
        <w:rPr>
          <w:rFonts w:hint="eastAsia" w:ascii="宋体" w:hAnsi="宋体" w:eastAsia="宋体" w:cs="宋体"/>
          <w:color w:val="000000"/>
          <w:sz w:val="24"/>
          <w:szCs w:val="24"/>
          <w:lang w:val="en-US" w:eastAsia="zh-CN"/>
        </w:rPr>
        <w:t>供应商</w:t>
      </w:r>
      <w:r>
        <w:rPr>
          <w:rFonts w:hint="eastAsia" w:ascii="宋体" w:hAnsi="宋体" w:eastAsia="宋体" w:cs="宋体"/>
          <w:color w:val="000000"/>
          <w:sz w:val="24"/>
          <w:szCs w:val="24"/>
          <w:lang w:eastAsia="zh-CN"/>
        </w:rPr>
        <w:t>应承担运维工作相关的各类问题（含错收、漏收停车费用）带来的损失；</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三</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供应商</w:t>
      </w:r>
      <w:r>
        <w:rPr>
          <w:rFonts w:hint="eastAsia" w:ascii="宋体" w:hAnsi="宋体" w:eastAsia="宋体" w:cs="宋体"/>
          <w:color w:val="000000"/>
          <w:sz w:val="24"/>
          <w:szCs w:val="24"/>
          <w:lang w:eastAsia="zh-CN"/>
        </w:rPr>
        <w:t>负责停车场电子支付（微信、支付宝、场内支付码等）、ETC支付等相关应用软件及网络信息传输的正常运行；出现问题，</w:t>
      </w:r>
      <w:r>
        <w:rPr>
          <w:rFonts w:hint="eastAsia" w:ascii="宋体" w:hAnsi="宋体" w:eastAsia="宋体" w:cs="宋体"/>
          <w:color w:val="000000"/>
          <w:sz w:val="24"/>
          <w:szCs w:val="24"/>
          <w:lang w:val="en-US" w:eastAsia="zh-CN"/>
        </w:rPr>
        <w:t>供应商</w:t>
      </w:r>
      <w:r>
        <w:rPr>
          <w:rFonts w:hint="eastAsia" w:ascii="宋体" w:hAnsi="宋体" w:eastAsia="宋体" w:cs="宋体"/>
          <w:color w:val="000000"/>
          <w:sz w:val="24"/>
          <w:szCs w:val="24"/>
          <w:lang w:eastAsia="zh-CN"/>
        </w:rPr>
        <w:t>应及时与第三方支付平台等单位进行沟通与处理；定期升级系统黑名单；供应商应与停车行业管理部门等单位积极对接、建立沟通机制并配合相关工作。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四</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供应商</w:t>
      </w:r>
      <w:r>
        <w:rPr>
          <w:rFonts w:hint="eastAsia" w:ascii="宋体" w:hAnsi="宋体" w:eastAsia="宋体" w:cs="宋体"/>
          <w:color w:val="000000"/>
          <w:sz w:val="24"/>
          <w:szCs w:val="24"/>
          <w:lang w:eastAsia="zh-CN"/>
        </w:rPr>
        <w:t>应确保用户可以方便、快捷地开具停车费用发票；同时</w:t>
      </w:r>
      <w:r>
        <w:rPr>
          <w:rFonts w:hint="eastAsia" w:ascii="宋体" w:hAnsi="宋体" w:eastAsia="宋体" w:cs="宋体"/>
          <w:color w:val="000000"/>
          <w:sz w:val="24"/>
          <w:szCs w:val="24"/>
          <w:lang w:val="en-US" w:eastAsia="zh-CN"/>
        </w:rPr>
        <w:t>供应商</w:t>
      </w:r>
      <w:r>
        <w:rPr>
          <w:rFonts w:hint="eastAsia" w:ascii="宋体" w:hAnsi="宋体" w:eastAsia="宋体" w:cs="宋体"/>
          <w:color w:val="000000"/>
          <w:sz w:val="24"/>
          <w:szCs w:val="24"/>
          <w:lang w:eastAsia="zh-CN"/>
        </w:rPr>
        <w:t>应设置客服岗位，协助用户开具发票，并解答办理用户投诉；</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五</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供应商</w:t>
      </w:r>
      <w:r>
        <w:rPr>
          <w:rFonts w:hint="eastAsia" w:ascii="宋体" w:hAnsi="宋体" w:eastAsia="宋体" w:cs="宋体"/>
          <w:color w:val="000000"/>
          <w:sz w:val="24"/>
          <w:szCs w:val="24"/>
          <w:lang w:eastAsia="zh-CN"/>
        </w:rPr>
        <w:t>应履行安全保障义务，做好管理、服务、治安、消防、FK、应急等各项工作，完善相应管理制度和工作机制，制定大客流和大车流应急处理预案、消防安全应急处理预案、FK预案、极端天气应急处理预案、地面设备设施防风防雷防漏电等运维方案、交通事故处理预案、投诉和舆情办理预案等，做好预案的专业化评审和宣贯、培训、演练、改进提升工作，以保障市民旅客的人身和财产安全，保障西站地区安全稳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六</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供应商</w:t>
      </w:r>
      <w:r>
        <w:rPr>
          <w:rFonts w:hint="eastAsia" w:ascii="宋体" w:hAnsi="宋体" w:eastAsia="宋体" w:cs="宋体"/>
          <w:color w:val="000000"/>
          <w:sz w:val="24"/>
          <w:szCs w:val="24"/>
          <w:lang w:eastAsia="zh-CN"/>
        </w:rPr>
        <w:t>应做好日常检查并及时响应，发现问题及时维修，同时</w:t>
      </w:r>
      <w:r>
        <w:rPr>
          <w:rFonts w:hint="eastAsia" w:ascii="宋体" w:hAnsi="宋体" w:eastAsia="宋体" w:cs="宋体"/>
          <w:color w:val="000000"/>
          <w:sz w:val="24"/>
          <w:szCs w:val="24"/>
          <w:lang w:val="en-US" w:eastAsia="zh-CN"/>
        </w:rPr>
        <w:t>供应商</w:t>
      </w:r>
      <w:r>
        <w:rPr>
          <w:rFonts w:hint="eastAsia" w:ascii="宋体" w:hAnsi="宋体" w:eastAsia="宋体" w:cs="宋体"/>
          <w:color w:val="000000"/>
          <w:sz w:val="24"/>
          <w:szCs w:val="24"/>
          <w:lang w:eastAsia="zh-CN"/>
        </w:rPr>
        <w:t>应采取有效的临时应对措施，保障停车场正常安全运营。当出现硬件设备损坏、非正常运行或软件故障等情况时，</w:t>
      </w:r>
      <w:r>
        <w:rPr>
          <w:rFonts w:hint="eastAsia" w:ascii="宋体" w:hAnsi="宋体" w:eastAsia="宋体" w:cs="宋体"/>
          <w:color w:val="000000"/>
          <w:sz w:val="24"/>
          <w:szCs w:val="24"/>
          <w:lang w:val="en-US" w:eastAsia="zh-CN"/>
        </w:rPr>
        <w:t>供应商</w:t>
      </w:r>
      <w:r>
        <w:rPr>
          <w:rFonts w:hint="eastAsia" w:ascii="宋体" w:hAnsi="宋体" w:eastAsia="宋体" w:cs="宋体"/>
          <w:color w:val="000000"/>
          <w:sz w:val="24"/>
          <w:szCs w:val="24"/>
          <w:lang w:eastAsia="zh-CN"/>
        </w:rPr>
        <w:t>应在</w:t>
      </w:r>
      <w:r>
        <w:rPr>
          <w:rFonts w:hint="eastAsia" w:ascii="宋体" w:hAnsi="宋体" w:eastAsia="宋体" w:cs="宋体"/>
          <w:color w:val="000000"/>
          <w:sz w:val="24"/>
          <w:szCs w:val="24"/>
          <w:lang w:val="en-US" w:eastAsia="zh-CN"/>
        </w:rPr>
        <w:t>2分钟内</w:t>
      </w:r>
      <w:r>
        <w:rPr>
          <w:rFonts w:hint="eastAsia" w:ascii="宋体" w:hAnsi="宋体" w:eastAsia="宋体" w:cs="宋体"/>
          <w:color w:val="000000"/>
          <w:sz w:val="24"/>
          <w:szCs w:val="24"/>
          <w:lang w:eastAsia="zh-CN"/>
        </w:rPr>
        <w:t>响应、上报</w:t>
      </w:r>
      <w:r>
        <w:rPr>
          <w:rFonts w:hint="eastAsia" w:ascii="宋体" w:hAnsi="宋体" w:eastAsia="宋体" w:cs="宋体"/>
          <w:color w:val="000000"/>
          <w:sz w:val="24"/>
          <w:szCs w:val="24"/>
          <w:lang w:val="en-US" w:eastAsia="zh-CN"/>
        </w:rPr>
        <w:t>采购人</w:t>
      </w:r>
      <w:r>
        <w:rPr>
          <w:rFonts w:hint="eastAsia" w:ascii="宋体" w:hAnsi="宋体" w:eastAsia="宋体" w:cs="宋体"/>
          <w:color w:val="000000"/>
          <w:sz w:val="24"/>
          <w:szCs w:val="24"/>
          <w:lang w:eastAsia="zh-CN"/>
        </w:rPr>
        <w:t>，并于</w:t>
      </w:r>
      <w:r>
        <w:rPr>
          <w:rFonts w:hint="eastAsia" w:ascii="宋体" w:hAnsi="宋体" w:eastAsia="宋体" w:cs="宋体"/>
          <w:color w:val="000000"/>
          <w:sz w:val="24"/>
          <w:szCs w:val="24"/>
          <w:lang w:val="en-US" w:eastAsia="zh-CN"/>
        </w:rPr>
        <w:t>1小时内到达停车场</w:t>
      </w:r>
      <w:r>
        <w:rPr>
          <w:rFonts w:hint="eastAsia" w:ascii="宋体" w:hAnsi="宋体" w:eastAsia="宋体" w:cs="宋体"/>
          <w:color w:val="000000"/>
          <w:sz w:val="24"/>
          <w:szCs w:val="24"/>
          <w:lang w:eastAsia="zh-CN"/>
        </w:rPr>
        <w:t>进行维修、更换、调试等；维修施工过程中，供应商需做好事前申请审批、事中安全监管、事后看护监测等工作，并需派遣技术人员现场值守。</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七</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供应商</w:t>
      </w:r>
      <w:r>
        <w:rPr>
          <w:rFonts w:hint="eastAsia" w:ascii="宋体" w:hAnsi="宋体" w:eastAsia="宋体" w:cs="宋体"/>
          <w:color w:val="000000"/>
          <w:sz w:val="24"/>
          <w:szCs w:val="24"/>
          <w:lang w:eastAsia="zh-CN"/>
        </w:rPr>
        <w:t>应配备</w:t>
      </w:r>
      <w:r>
        <w:rPr>
          <w:rFonts w:hint="eastAsia" w:ascii="宋体" w:hAnsi="宋体" w:eastAsia="宋体" w:cs="宋体"/>
          <w:color w:val="000000"/>
          <w:sz w:val="24"/>
          <w:szCs w:val="24"/>
          <w:lang w:val="en-US" w:eastAsia="zh-CN"/>
        </w:rPr>
        <w:t>24小时</w:t>
      </w:r>
      <w:r>
        <w:rPr>
          <w:rFonts w:hint="eastAsia" w:ascii="宋体" w:hAnsi="宋体" w:eastAsia="宋体" w:cs="宋体"/>
          <w:color w:val="000000"/>
          <w:sz w:val="24"/>
          <w:szCs w:val="24"/>
          <w:lang w:eastAsia="zh-CN"/>
        </w:rPr>
        <w:t>技术支持服务热线，运维服务人员必须配备移动电话并保障电话24小时畅通，以上联系方式应对</w:t>
      </w:r>
      <w:r>
        <w:rPr>
          <w:rFonts w:hint="eastAsia" w:ascii="宋体" w:hAnsi="宋体" w:eastAsia="宋体" w:cs="宋体"/>
          <w:color w:val="000000"/>
          <w:sz w:val="24"/>
          <w:szCs w:val="24"/>
          <w:lang w:val="en-US" w:eastAsia="zh-CN"/>
        </w:rPr>
        <w:t>采购人</w:t>
      </w:r>
      <w:r>
        <w:rPr>
          <w:rFonts w:hint="eastAsia" w:ascii="宋体" w:hAnsi="宋体" w:eastAsia="宋体" w:cs="宋体"/>
          <w:color w:val="000000"/>
          <w:sz w:val="24"/>
          <w:szCs w:val="24"/>
          <w:lang w:eastAsia="zh-CN"/>
        </w:rPr>
        <w:t>和市民旅客公开。</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八</w:t>
      </w:r>
      <w:r>
        <w:rPr>
          <w:rFonts w:hint="eastAsia" w:ascii="宋体" w:hAnsi="宋体" w:eastAsia="宋体" w:cs="宋体"/>
          <w:color w:val="000000"/>
          <w:sz w:val="24"/>
          <w:szCs w:val="24"/>
          <w:lang w:eastAsia="zh-CN"/>
        </w:rPr>
        <w:t>）重要服务保障时期（含元旦、春运、清明、五一、端午、暑运、中秋、国庆和重要会议、重大活动期间等），</w:t>
      </w:r>
      <w:r>
        <w:rPr>
          <w:rFonts w:hint="eastAsia" w:ascii="宋体" w:hAnsi="宋体" w:eastAsia="宋体" w:cs="宋体"/>
          <w:color w:val="000000"/>
          <w:sz w:val="24"/>
          <w:szCs w:val="24"/>
          <w:lang w:val="en-US" w:eastAsia="zh-CN"/>
        </w:rPr>
        <w:t>供应商</w:t>
      </w:r>
      <w:r>
        <w:rPr>
          <w:rFonts w:hint="eastAsia" w:ascii="宋体" w:hAnsi="宋体" w:eastAsia="宋体" w:cs="宋体"/>
          <w:color w:val="000000"/>
          <w:sz w:val="24"/>
          <w:szCs w:val="24"/>
          <w:lang w:eastAsia="zh-CN"/>
        </w:rPr>
        <w:t>应派出不少于一名专职运维服务人员，于每日</w:t>
      </w:r>
      <w:r>
        <w:rPr>
          <w:rFonts w:hint="eastAsia" w:ascii="宋体" w:hAnsi="宋体" w:eastAsia="宋体" w:cs="宋体"/>
          <w:color w:val="000000"/>
          <w:sz w:val="24"/>
          <w:szCs w:val="24"/>
          <w:lang w:val="en-US" w:eastAsia="zh-CN"/>
        </w:rPr>
        <w:t>7时至24时</w:t>
      </w:r>
      <w:r>
        <w:rPr>
          <w:rFonts w:hint="eastAsia" w:ascii="宋体" w:hAnsi="宋体" w:eastAsia="宋体" w:cs="宋体"/>
          <w:color w:val="000000"/>
          <w:sz w:val="24"/>
          <w:szCs w:val="24"/>
          <w:lang w:eastAsia="zh-CN"/>
        </w:rPr>
        <w:t>在停车场监控室进行值守；该专职人员应能够独立完成运维服务和应急抢修等工作。出现故障后，</w:t>
      </w:r>
      <w:r>
        <w:rPr>
          <w:rFonts w:hint="eastAsia" w:ascii="宋体" w:hAnsi="宋体" w:eastAsia="宋体" w:cs="宋体"/>
          <w:color w:val="000000"/>
          <w:sz w:val="24"/>
          <w:szCs w:val="24"/>
          <w:lang w:val="en-US" w:eastAsia="zh-CN"/>
        </w:rPr>
        <w:t>供应商</w:t>
      </w:r>
      <w:r>
        <w:rPr>
          <w:rFonts w:hint="eastAsia" w:ascii="宋体" w:hAnsi="宋体" w:eastAsia="宋体" w:cs="宋体"/>
          <w:color w:val="000000"/>
          <w:sz w:val="24"/>
          <w:szCs w:val="24"/>
          <w:lang w:eastAsia="zh-CN"/>
        </w:rPr>
        <w:t>应增派运维团队到场抢修；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九</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供应商</w:t>
      </w:r>
      <w:r>
        <w:rPr>
          <w:rFonts w:hint="eastAsia" w:ascii="宋体" w:hAnsi="宋体" w:eastAsia="宋体" w:cs="宋体"/>
          <w:color w:val="000000"/>
          <w:sz w:val="24"/>
          <w:szCs w:val="24"/>
          <w:lang w:eastAsia="zh-CN"/>
        </w:rPr>
        <w:t>负责为停车场工作人员提供季度业务培训，确保停车场工作人员能够正确、高效使用停车场管理系统，确保为市民旅客提供优质服务；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十</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供应商</w:t>
      </w:r>
      <w:r>
        <w:rPr>
          <w:rFonts w:hint="eastAsia" w:ascii="宋体" w:hAnsi="宋体" w:eastAsia="宋体" w:cs="宋体"/>
          <w:color w:val="000000"/>
          <w:sz w:val="24"/>
          <w:szCs w:val="24"/>
          <w:lang w:eastAsia="zh-CN"/>
        </w:rPr>
        <w:t>负责处理因停车场项目产生的投诉，并承担因投诉产生的坏账损失。</w:t>
      </w:r>
      <w:r>
        <w:rPr>
          <w:rFonts w:hint="eastAsia" w:ascii="宋体" w:hAnsi="宋体" w:eastAsia="宋体" w:cs="宋体"/>
          <w:color w:val="000000"/>
          <w:sz w:val="24"/>
          <w:szCs w:val="24"/>
          <w:lang w:val="en-US" w:eastAsia="zh-CN"/>
        </w:rPr>
        <w:t>供应商</w:t>
      </w:r>
      <w:r>
        <w:rPr>
          <w:rFonts w:hint="eastAsia" w:ascii="宋体" w:hAnsi="宋体" w:eastAsia="宋体" w:cs="宋体"/>
          <w:color w:val="000000"/>
          <w:sz w:val="24"/>
          <w:szCs w:val="24"/>
          <w:lang w:eastAsia="zh-CN"/>
        </w:rPr>
        <w:t>应及时处理停车场管理系统设备设施（含附属物）相关的车辆或市民旅客人身财产受损理赔事件及相关工作；供应商应做好闸机杆等设备设施的软包覆和防撞缓冲工作，对停车设备设施安装反光标识、防撞护具等；</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十一</w:t>
      </w:r>
      <w:r>
        <w:rPr>
          <w:rFonts w:hint="eastAsia" w:ascii="宋体" w:hAnsi="宋体" w:eastAsia="宋体" w:cs="宋体"/>
          <w:color w:val="000000"/>
          <w:sz w:val="24"/>
          <w:szCs w:val="24"/>
          <w:lang w:eastAsia="zh-CN"/>
        </w:rPr>
        <w:t>）供应商不得违规使用收集的出行记录、车牌号、手机号、支付账户等车主旅客的个人信息，并防止相关信息泄露；</w:t>
      </w:r>
    </w:p>
    <w:p>
      <w:pPr>
        <w:pStyle w:val="11"/>
        <w:spacing w:line="360" w:lineRule="auto"/>
        <w:rPr>
          <w:rFonts w:hint="eastAsia" w:ascii="宋体" w:hAnsi="宋体" w:eastAsia="宋体" w:cs="宋体"/>
          <w:sz w:val="24"/>
          <w:szCs w:val="24"/>
          <w:lang w:val="en-US" w:eastAsia="zh-CN"/>
        </w:rPr>
      </w:pPr>
      <w:r>
        <w:rPr>
          <w:rFonts w:hint="eastAsia" w:ascii="宋体" w:hAnsi="宋体" w:eastAsia="宋体" w:cs="宋体"/>
          <w:color w:val="000000"/>
          <w:sz w:val="24"/>
          <w:szCs w:val="24"/>
          <w:lang w:eastAsia="zh-CN"/>
        </w:rPr>
        <w:t>（十二）供应商做系统软件升级、硬件设备安装时，应遵循先试点、后推开的工作思路，优先在个别车道进行试验，确认运行平稳后再推广到其它车道；时间应选在工作日的后半夜，避免出现系统瘫痪、无法使用的情况。</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val="en-US" w:eastAsia="zh-CN"/>
        </w:rPr>
        <w:t>（十三）供应商</w:t>
      </w:r>
      <w:r>
        <w:rPr>
          <w:rFonts w:hint="eastAsia" w:ascii="宋体" w:hAnsi="宋体" w:eastAsia="宋体" w:cs="宋体"/>
          <w:color w:val="000000"/>
          <w:sz w:val="24"/>
          <w:szCs w:val="24"/>
          <w:lang w:eastAsia="zh-CN"/>
        </w:rPr>
        <w:t>负责建立满意度调查机制，向</w:t>
      </w:r>
      <w:r>
        <w:rPr>
          <w:rFonts w:hint="eastAsia" w:ascii="宋体" w:hAnsi="宋体" w:eastAsia="宋体" w:cs="宋体"/>
          <w:color w:val="000000"/>
          <w:sz w:val="24"/>
          <w:szCs w:val="24"/>
          <w:lang w:val="en-US" w:eastAsia="zh-CN"/>
        </w:rPr>
        <w:t>采购人</w:t>
      </w:r>
      <w:r>
        <w:rPr>
          <w:rFonts w:hint="eastAsia" w:ascii="宋体" w:hAnsi="宋体" w:eastAsia="宋体" w:cs="宋体"/>
          <w:color w:val="000000"/>
          <w:sz w:val="24"/>
          <w:szCs w:val="24"/>
          <w:lang w:eastAsia="zh-CN"/>
        </w:rPr>
        <w:t>、西站地区单位、过往市民旅客等单位和个人进行满意度调查，持续优化用户体验；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十四</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供应商</w:t>
      </w:r>
      <w:r>
        <w:rPr>
          <w:rFonts w:hint="eastAsia" w:ascii="宋体" w:hAnsi="宋体" w:eastAsia="宋体" w:cs="宋体"/>
          <w:color w:val="000000"/>
          <w:sz w:val="24"/>
          <w:szCs w:val="24"/>
          <w:lang w:eastAsia="zh-CN"/>
        </w:rPr>
        <w:t>负责利用自有渠道及合作渠道向用户宣传和推广停车场项目并承担相应宣传费用，提倡用户使用场内支付码、</w:t>
      </w:r>
      <w:r>
        <w:rPr>
          <w:rFonts w:hint="eastAsia" w:ascii="宋体" w:hAnsi="宋体" w:eastAsia="宋体" w:cs="宋体"/>
          <w:color w:val="000000"/>
          <w:sz w:val="24"/>
          <w:szCs w:val="24"/>
          <w:lang w:val="en-US" w:eastAsia="zh-CN"/>
        </w:rPr>
        <w:t>ETC等方式交费，提倡用户开具电子发票，</w:t>
      </w:r>
      <w:r>
        <w:rPr>
          <w:rFonts w:hint="eastAsia" w:ascii="宋体" w:hAnsi="宋体" w:eastAsia="宋体" w:cs="宋体"/>
          <w:color w:val="000000"/>
          <w:sz w:val="24"/>
          <w:szCs w:val="24"/>
          <w:lang w:eastAsia="zh-CN"/>
        </w:rPr>
        <w:t>提高停车场运行效率。</w:t>
      </w:r>
    </w:p>
    <w:p>
      <w:pPr>
        <w:keepNext w:val="0"/>
        <w:keepLines w:val="0"/>
        <w:pageBreakBefore w:val="0"/>
        <w:widowControl w:val="0"/>
        <w:numPr>
          <w:ilvl w:val="0"/>
          <w:numId w:val="0"/>
        </w:numPr>
        <w:tabs>
          <w:tab w:val="clear" w:pos="425"/>
        </w:tabs>
        <w:kinsoku/>
        <w:wordWrap/>
        <w:overflowPunct/>
        <w:topLinePunct w:val="0"/>
        <w:autoSpaceDE/>
        <w:autoSpaceDN/>
        <w:bidi w:val="0"/>
        <w:adjustRightInd/>
        <w:snapToGrid/>
        <w:spacing w:line="360" w:lineRule="auto"/>
        <w:ind w:firstLine="481" w:firstLineChars="200"/>
        <w:textAlignment w:val="auto"/>
        <w:rPr>
          <w:rFonts w:hint="eastAsia" w:ascii="宋体" w:hAnsi="宋体" w:eastAsia="宋体" w:cs="宋体"/>
          <w:b/>
          <w:bCs/>
          <w:color w:val="000000"/>
          <w:sz w:val="24"/>
          <w:szCs w:val="24"/>
          <w:lang w:val="en-US" w:eastAsia="zh-CN"/>
        </w:rPr>
      </w:pPr>
      <w:r>
        <w:rPr>
          <w:rFonts w:hint="eastAsia" w:ascii="宋体" w:hAnsi="宋体" w:eastAsia="宋体" w:cs="宋体"/>
          <w:b/>
          <w:bCs/>
          <w:color w:val="000000"/>
          <w:sz w:val="24"/>
          <w:szCs w:val="24"/>
          <w:lang w:val="en-US" w:eastAsia="zh-CN"/>
        </w:rPr>
        <w:t>三、服务期限</w:t>
      </w:r>
    </w:p>
    <w:p>
      <w:pPr>
        <w:pStyle w:val="2"/>
        <w:keepNext w:val="0"/>
        <w:keepLines w:val="0"/>
        <w:pageBreakBefore w:val="0"/>
        <w:widowControl w:val="0"/>
        <w:numPr>
          <w:ilvl w:val="0"/>
          <w:numId w:val="0"/>
        </w:numPr>
        <w:tabs>
          <w:tab w:val="clear" w:pos="425"/>
        </w:tabs>
        <w:kinsoku/>
        <w:wordWrap/>
        <w:overflowPunct/>
        <w:topLinePunct w:val="0"/>
        <w:autoSpaceDE/>
        <w:autoSpaceDN/>
        <w:bidi w:val="0"/>
        <w:adjustRightInd/>
        <w:spacing w:line="560" w:lineRule="exact"/>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color w:val="000000"/>
          <w:sz w:val="24"/>
          <w:szCs w:val="24"/>
          <w:lang w:val="en-US" w:eastAsia="zh-CN"/>
        </w:rPr>
        <w:t>自2026年1月1日起至12月31日止。</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6FF" w:usb1="420024FF" w:usb2="02000000" w:usb3="00000000" w:csb0="2000019F" w:csb1="00000000"/>
  </w:font>
  <w:font w:name="Calibri">
    <w:panose1 w:val="020F0502020204030204"/>
    <w:charset w:val="00"/>
    <w:family w:val="decorative"/>
    <w:pitch w:val="default"/>
    <w:sig w:usb0="E4002EFF" w:usb1="C000247B" w:usb2="00000009" w:usb3="00000000" w:csb0="200001FF" w:csb1="00000000"/>
  </w:font>
  <w:font w:name="Arial">
    <w:panose1 w:val="020B0604020202020204"/>
    <w:charset w:val="01"/>
    <w:family w:val="decorative"/>
    <w:pitch w:val="default"/>
    <w:sig w:usb0="E0002EFF" w:usb1="C000785B" w:usb2="00000009" w:usb3="00000000" w:csb0="400001FF" w:csb1="FFFF0000"/>
  </w:font>
  <w:font w:name="Courier New">
    <w:panose1 w:val="02070309020205020404"/>
    <w:charset w:val="01"/>
    <w:family w:val="swiss"/>
    <w:pitch w:val="default"/>
    <w:sig w:usb0="E0002E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E00006FF" w:usb1="420024FF" w:usb2="02000000" w:usb3="00000000" w:csb0="2000019F" w:csb1="00000000"/>
  </w:font>
  <w:font w:name="Calibri">
    <w:panose1 w:val="020F0502020204030204"/>
    <w:charset w:val="00"/>
    <w:family w:val="roman"/>
    <w:pitch w:val="default"/>
    <w:sig w:usb0="E4002EFF" w:usb1="C000247B" w:usb2="00000009" w:usb3="00000000" w:csb0="200001FF" w:csb1="00000000"/>
  </w:font>
  <w:font w:name="Arial">
    <w:panose1 w:val="020B0604020202020204"/>
    <w:charset w:val="01"/>
    <w:family w:val="roman"/>
    <w:pitch w:val="default"/>
    <w:sig w:usb0="E0002EFF" w:usb1="C000785B" w:usb2="00000009" w:usb3="00000000" w:csb0="400001FF" w:csb1="FFFF0000"/>
  </w:font>
  <w:font w:name="Courier New">
    <w:panose1 w:val="02070309020205020404"/>
    <w:charset w:val="01"/>
    <w:family w:val="decorative"/>
    <w:pitch w:val="default"/>
    <w:sig w:usb0="E0002EFF" w:usb1="C0007843" w:usb2="00000009" w:usb3="00000000" w:csb0="400001FF" w:csb1="FFFF0000"/>
  </w:font>
  <w:font w:name="Symbol">
    <w:panose1 w:val="05050102010706020507"/>
    <w:charset w:val="02"/>
    <w:family w:val="swiss"/>
    <w:pitch w:val="default"/>
    <w:sig w:usb0="00000000" w:usb1="00000000" w:usb2="00000000" w:usb3="00000000" w:csb0="80000000" w:csb1="00000000"/>
  </w:font>
  <w:font w:name="Cambria">
    <w:panose1 w:val="02040503050406030204"/>
    <w:charset w:val="00"/>
    <w:family w:val="decorative"/>
    <w:pitch w:val="default"/>
    <w:sig w:usb0="E00006FF" w:usb1="420024FF" w:usb2="02000000" w:usb3="00000000" w:csb0="2000019F" w:csb1="00000000"/>
  </w:font>
  <w:font w:name="Calibri">
    <w:panose1 w:val="020F0502020204030204"/>
    <w:charset w:val="00"/>
    <w:family w:val="modern"/>
    <w:pitch w:val="default"/>
    <w:sig w:usb0="E4002EFF" w:usb1="C000247B" w:usb2="00000009" w:usb3="00000000" w:csb0="200001FF" w:csb1="00000000"/>
  </w:font>
  <w:font w:name="Arial">
    <w:panose1 w:val="020B0604020202020204"/>
    <w:charset w:val="01"/>
    <w:family w:val="modern"/>
    <w:pitch w:val="default"/>
    <w:sig w:usb0="E0002EFF" w:usb1="C000785B" w:usb2="00000009" w:usb3="00000000" w:csb0="400001FF" w:csb1="FFFF0000"/>
  </w:font>
  <w:font w:name="Courier New">
    <w:panose1 w:val="02070309020205020404"/>
    <w:charset w:val="01"/>
    <w:family w:val="roman"/>
    <w:pitch w:val="default"/>
    <w:sig w:usb0="E0002EFF" w:usb1="C0007843" w:usb2="00000009" w:usb3="00000000" w:csb0="400001FF" w:csb1="FFFF0000"/>
  </w:font>
  <w:font w:name="Symbol">
    <w:panose1 w:val="05050102010706020507"/>
    <w:charset w:val="02"/>
    <w:family w:val="decorative"/>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方正小标宋简体">
    <w:altName w:val="微软雅黑"/>
    <w:panose1 w:val="02000000000000000000"/>
    <w:charset w:val="86"/>
    <w:family w:val="auto"/>
    <w:pitch w:val="default"/>
    <w:sig w:usb0="00000000" w:usb1="0000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EFF" w:usb1="C000785B" w:usb2="00000009" w:usb3="00000000" w:csb0="400001FF" w:csb1="FFFF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 w:name="黑体">
    <w:panose1 w:val="02010609060101010101"/>
    <w:charset w:val="86"/>
    <w:family w:val="roman"/>
    <w:pitch w:val="default"/>
    <w:sig w:usb0="800002BF" w:usb1="38CF7CFA" w:usb2="00000016" w:usb3="00000000" w:csb0="00040001" w:csb1="00000000"/>
  </w:font>
  <w:font w:name="Book Antiqua">
    <w:panose1 w:val="02040602050305030304"/>
    <w:charset w:val="00"/>
    <w:family w:val="decorative"/>
    <w:pitch w:val="default"/>
    <w:sig w:usb0="00000287" w:usb1="00000000" w:usb2="00000000" w:usb3="00000000" w:csb0="2000009F" w:csb1="DFD70000"/>
  </w:font>
  <w:font w:name="Arial">
    <w:panose1 w:val="020B0604020202020204"/>
    <w:charset w:val="00"/>
    <w:family w:val="modern"/>
    <w:pitch w:val="default"/>
    <w:sig w:usb0="E0002EFF" w:usb1="C000785B" w:usb2="00000009" w:usb3="00000000" w:csb0="400001FF" w:csb1="FFFF0000"/>
  </w:font>
  <w:font w:name="仿宋_GB2312">
    <w:altName w:val="仿宋"/>
    <w:panose1 w:val="02010609030101010101"/>
    <w:charset w:val="86"/>
    <w:family w:val="roman"/>
    <w:pitch w:val="default"/>
    <w:sig w:usb0="00000000" w:usb1="00000000" w:usb2="00000000" w:usb3="00000000" w:csb0="00040001" w:csb1="00000000"/>
  </w:font>
  <w:font w:name="Courier New">
    <w:panose1 w:val="02070309020205020404"/>
    <w:charset w:val="00"/>
    <w:family w:val="roman"/>
    <w:pitch w:val="default"/>
    <w:sig w:usb0="E0002EFF" w:usb1="C0007843" w:usb2="00000009" w:usb3="00000000" w:csb0="400001FF" w:csb1="FFFF0000"/>
  </w:font>
  <w:font w:name="楷体_GB2312">
    <w:altName w:val="楷体"/>
    <w:panose1 w:val="02010609030101010101"/>
    <w:charset w:val="86"/>
    <w:family w:val="roman"/>
    <w:pitch w:val="default"/>
    <w:sig w:usb0="00000000" w:usb1="00000000" w:usb2="00000000" w:usb3="00000000" w:csb0="00040000" w:csb1="00000000"/>
  </w:font>
  <w:font w:name="Verdana">
    <w:panose1 w:val="020B0604030504040204"/>
    <w:charset w:val="00"/>
    <w:family w:val="modern"/>
    <w:pitch w:val="default"/>
    <w:sig w:usb0="A00006FF" w:usb1="4000205B" w:usb2="00000010" w:usb3="00000000" w:csb0="2000019F" w:csb1="00000000"/>
  </w:font>
  <w:font w:name="Tahoma">
    <w:panose1 w:val="020B0604030504040204"/>
    <w:charset w:val="00"/>
    <w:family w:val="modern"/>
    <w:pitch w:val="default"/>
    <w:sig w:usb0="E1002EFF" w:usb1="C000605B" w:usb2="00000029" w:usb3="00000000" w:csb0="200101FF" w:csb1="20280000"/>
  </w:font>
  <w:font w:name="(使用中文字体)">
    <w:altName w:val="Noto Sans SC"/>
    <w:panose1 w:val="00000000000000000000"/>
    <w:charset w:val="00"/>
    <w:family w:val="decorative"/>
    <w:pitch w:val="default"/>
    <w:sig w:usb0="00000000" w:usb1="00000000" w:usb2="00000000" w:usb3="00000000" w:csb0="00040001" w:csb1="00000000"/>
  </w:font>
  <w:font w:name="Garamond">
    <w:panose1 w:val="02020404030301010803"/>
    <w:charset w:val="00"/>
    <w:family w:val="decorative"/>
    <w:pitch w:val="default"/>
    <w:sig w:usb0="00000287" w:usb1="00000000" w:usb2="00000000" w:usb3="00000000" w:csb0="0000009F" w:csb1="DFD70000"/>
  </w:font>
  <w:font w:name="长城仿宋">
    <w:altName w:val="仿宋"/>
    <w:panose1 w:val="00000000000000000000"/>
    <w:charset w:val="86"/>
    <w:family w:val="roman"/>
    <w:pitch w:val="default"/>
    <w:sig w:usb0="00000000" w:usb1="00000000" w:usb2="00000010" w:usb3="00000000" w:csb0="00040000" w:csb1="00000000"/>
  </w:font>
  <w:font w:name="MS Mincho">
    <w:altName w:val="Yu Gothic UI"/>
    <w:panose1 w:val="02020609040205080304"/>
    <w:charset w:val="80"/>
    <w:family w:val="roman"/>
    <w:pitch w:val="default"/>
    <w:sig w:usb0="00000000" w:usb1="00000000" w:usb2="08000012" w:usb3="00000000" w:csb0="0002009F" w:csb1="00000000"/>
  </w:font>
  <w:font w:name="Helvetica-Black">
    <w:altName w:val="Segoe Print"/>
    <w:panose1 w:val="00000000000000000000"/>
    <w:charset w:val="00"/>
    <w:family w:val="modern"/>
    <w:pitch w:val="default"/>
    <w:sig w:usb0="00000000" w:usb1="00000000" w:usb2="00000000" w:usb3="00000000" w:csb0="00000001" w:csb1="00000000"/>
  </w:font>
  <w:font w:name="仿宋">
    <w:panose1 w:val="02010609060101010101"/>
    <w:charset w:val="86"/>
    <w:family w:val="roman"/>
    <w:pitch w:val="default"/>
    <w:sig w:usb0="800002BF" w:usb1="38CF7CFA" w:usb2="00000016" w:usb3="00000000" w:csb0="00040001" w:csb1="00000000"/>
  </w:font>
  <w:font w:name="Noto Sans SC">
    <w:panose1 w:val="020B0200000000000000"/>
    <w:charset w:val="86"/>
    <w:family w:val="auto"/>
    <w:pitch w:val="default"/>
    <w:sig w:usb0="20000083" w:usb1="2ADF3C10" w:usb2="00000016" w:usb3="00000000" w:csb0="60060107" w:csb1="00000000"/>
  </w:font>
  <w:font w:name="Yu Gothic UI">
    <w:panose1 w:val="020B0500000000000000"/>
    <w:charset w:val="80"/>
    <w:family w:val="auto"/>
    <w:pitch w:val="default"/>
    <w:sig w:usb0="E00002FF" w:usb1="2AC7FDFF" w:usb2="00000016" w:usb3="00000000" w:csb0="2002009F" w:csb1="00000000"/>
  </w:font>
  <w:font w:name="Segoe Print">
    <w:panose1 w:val="02000600000000000000"/>
    <w:charset w:val="00"/>
    <w:family w:val="auto"/>
    <w:pitch w:val="default"/>
    <w:sig w:usb0="0000028F" w:usb1="00000000" w:usb2="00000000" w:usb3="00000000" w:csb0="2000009F" w:csb1="47010000"/>
  </w:font>
  <w:font w:name="Book Antiqua">
    <w:panose1 w:val="02040602050305030304"/>
    <w:charset w:val="00"/>
    <w:family w:val="swiss"/>
    <w:pitch w:val="default"/>
    <w:sig w:usb0="00000287" w:usb1="00000000" w:usb2="00000000" w:usb3="00000000" w:csb0="2000009F" w:csb1="DFD70000"/>
  </w:font>
  <w:font w:name="Arial">
    <w:panose1 w:val="020B0604020202020204"/>
    <w:charset w:val="00"/>
    <w:family w:val="roman"/>
    <w:pitch w:val="default"/>
    <w:sig w:usb0="E0002EFF" w:usb1="C000785B" w:usb2="00000009" w:usb3="00000000" w:csb0="400001FF" w:csb1="FFFF0000"/>
  </w:font>
  <w:font w:name="楷体_GB2312">
    <w:altName w:val="楷体"/>
    <w:panose1 w:val="02010609030101010101"/>
    <w:charset w:val="86"/>
    <w:family w:val="decorative"/>
    <w:pitch w:val="default"/>
    <w:sig w:usb0="00000000" w:usb1="00000000" w:usb2="00000000" w:usb3="00000000" w:csb0="00040000" w:csb1="00000000"/>
  </w:font>
  <w:font w:name="Courier New">
    <w:panose1 w:val="02070309020205020404"/>
    <w:charset w:val="00"/>
    <w:family w:val="decorative"/>
    <w:pitch w:val="default"/>
    <w:sig w:usb0="E0002EFF" w:usb1="C0007843" w:usb2="00000009" w:usb3="00000000" w:csb0="400001FF" w:csb1="FFFF0000"/>
  </w:font>
  <w:font w:name="仿宋_GB2312">
    <w:altName w:val="仿宋"/>
    <w:panose1 w:val="02010609030101010101"/>
    <w:charset w:val="86"/>
    <w:family w:val="decorative"/>
    <w:pitch w:val="default"/>
    <w:sig w:usb0="00000000" w:usb1="00000000" w:usb2="00000000" w:usb3="00000000" w:csb0="00040000" w:csb1="00000000"/>
  </w:font>
  <w:font w:name="Garamond">
    <w:panose1 w:val="02020404030301010803"/>
    <w:charset w:val="00"/>
    <w:family w:val="swiss"/>
    <w:pitch w:val="default"/>
    <w:sig w:usb0="00000287" w:usb1="00000000" w:usb2="00000000" w:usb3="00000000" w:csb0="0000009F" w:csb1="DFD70000"/>
  </w:font>
  <w:font w:name="Verdana">
    <w:panose1 w:val="020B0604030504040204"/>
    <w:charset w:val="00"/>
    <w:family w:val="roman"/>
    <w:pitch w:val="default"/>
    <w:sig w:usb0="A00006FF" w:usb1="4000205B" w:usb2="00000010" w:usb3="00000000" w:csb0="2000019F" w:csb1="00000000"/>
  </w:font>
  <w:font w:name="Tahoma">
    <w:panose1 w:val="020B0604030504040204"/>
    <w:charset w:val="00"/>
    <w:family w:val="roman"/>
    <w:pitch w:val="default"/>
    <w:sig w:usb0="E1002EFF" w:usb1="C000605B" w:usb2="00000029" w:usb3="00000000" w:csb0="200101FF" w:csb1="20280000"/>
  </w:font>
  <w:font w:name="(使用中文字体)">
    <w:altName w:val="宋体"/>
    <w:panose1 w:val="00000000000000000000"/>
    <w:charset w:val="00"/>
    <w:family w:val="swiss"/>
    <w:pitch w:val="default"/>
    <w:sig w:usb0="00000000" w:usb1="00000000" w:usb2="00000000" w:usb3="00000000" w:csb0="00040001" w:csb1="00000000"/>
  </w:font>
  <w:font w:name="长城仿宋">
    <w:altName w:val="仿宋"/>
    <w:panose1 w:val="00000000000000000000"/>
    <w:charset w:val="86"/>
    <w:family w:val="decorative"/>
    <w:pitch w:val="default"/>
    <w:sig w:usb0="00000000" w:usb1="00000000" w:usb2="00000010" w:usb3="00000000" w:csb0="00040000" w:csb1="00000000"/>
  </w:font>
  <w:font w:name="Helvetica-Black">
    <w:altName w:val="Segoe Print"/>
    <w:panose1 w:val="00000000000000000000"/>
    <w:charset w:val="00"/>
    <w:family w:val="roman"/>
    <w:pitch w:val="default"/>
    <w:sig w:usb0="00000000" w:usb1="00000000" w:usb2="00000000" w:usb3="00000000" w:csb0="00000001" w:csb1="00000000"/>
  </w:font>
  <w:font w:name="MS Mincho">
    <w:altName w:val="Yu Gothic UI"/>
    <w:panose1 w:val="02020609040205080304"/>
    <w:charset w:val="00"/>
    <w:family w:val="decorative"/>
    <w:pitch w:val="default"/>
    <w:sig w:usb0="00000000" w:usb1="00000000" w:usb2="08000012" w:usb3="00000000" w:csb0="0002009F" w:csb1="00000000"/>
  </w:font>
  <w:font w:name="仿宋">
    <w:panose1 w:val="02010609060101010101"/>
    <w:charset w:val="86"/>
    <w:family w:val="decorative"/>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Book Antiqua">
    <w:panose1 w:val="02040602050305030304"/>
    <w:charset w:val="00"/>
    <w:family w:val="modern"/>
    <w:pitch w:val="default"/>
    <w:sig w:usb0="00000287" w:usb1="00000000" w:usb2="00000000" w:usb3="00000000" w:csb0="2000009F" w:csb1="DFD70000"/>
  </w:font>
  <w:font w:name="Arial">
    <w:panose1 w:val="020B0604020202020204"/>
    <w:charset w:val="00"/>
    <w:family w:val="decorative"/>
    <w:pitch w:val="default"/>
    <w:sig w:usb0="E0002EFF" w:usb1="C000785B" w:usb2="00000009" w:usb3="00000000" w:csb0="400001FF" w:csb1="FFFF0000"/>
  </w:font>
  <w:font w:name="楷体_GB2312">
    <w:altName w:val="楷体"/>
    <w:panose1 w:val="02010609030101010101"/>
    <w:charset w:val="86"/>
    <w:family w:val="swiss"/>
    <w:pitch w:val="default"/>
    <w:sig w:usb0="00000000" w:usb1="00000000" w:usb2="00000000" w:usb3="00000000" w:csb0="00040000" w:csb1="00000000"/>
  </w:font>
  <w:font w:name="仿宋_GB2312">
    <w:altName w:val="仿宋"/>
    <w:panose1 w:val="02010609030101010101"/>
    <w:charset w:val="86"/>
    <w:family w:val="swiss"/>
    <w:pitch w:val="default"/>
    <w:sig w:usb0="00000000" w:usb1="00000000" w:usb2="00000000" w:usb3="00000000" w:csb0="00040000" w:csb1="00000000"/>
  </w:font>
  <w:font w:name="Courier New">
    <w:panose1 w:val="02070309020205020404"/>
    <w:charset w:val="00"/>
    <w:family w:val="swiss"/>
    <w:pitch w:val="default"/>
    <w:sig w:usb0="E0002EFF" w:usb1="C0007843" w:usb2="00000009" w:usb3="00000000" w:csb0="400001FF" w:csb1="FFFF0000"/>
  </w:font>
  <w:font w:name="Garamond">
    <w:panose1 w:val="02020404030301010803"/>
    <w:charset w:val="00"/>
    <w:family w:val="modern"/>
    <w:pitch w:val="default"/>
    <w:sig w:usb0="00000287" w:usb1="00000000" w:usb2="00000000" w:usb3="00000000" w:csb0="0000009F" w:csb1="DFD70000"/>
  </w:font>
  <w:font w:name="Verdana">
    <w:panose1 w:val="020B0604030504040204"/>
    <w:charset w:val="00"/>
    <w:family w:val="decorative"/>
    <w:pitch w:val="default"/>
    <w:sig w:usb0="A00006FF" w:usb1="4000205B" w:usb2="00000010" w:usb3="00000000" w:csb0="2000019F" w:csb1="00000000"/>
  </w:font>
  <w:font w:name="Helvetica-Black">
    <w:altName w:val="Segoe Print"/>
    <w:panose1 w:val="00000000000000000000"/>
    <w:charset w:val="00"/>
    <w:family w:val="decorative"/>
    <w:pitch w:val="default"/>
    <w:sig w:usb0="00000000" w:usb1="00000000" w:usb2="00000000" w:usb3="00000000" w:csb0="00000001" w:csb1="00000000"/>
  </w:font>
  <w:font w:name="Tahoma">
    <w:panose1 w:val="020B0604030504040204"/>
    <w:charset w:val="00"/>
    <w:family w:val="decorative"/>
    <w:pitch w:val="default"/>
    <w:sig w:usb0="E1002EFF" w:usb1="C000605B" w:usb2="00000029" w:usb3="00000000" w:csb0="200101FF" w:csb1="20280000"/>
  </w:font>
  <w:font w:name="(使用中文字体)">
    <w:altName w:val="宋体"/>
    <w:panose1 w:val="00000000000000000000"/>
    <w:charset w:val="00"/>
    <w:family w:val="modern"/>
    <w:pitch w:val="default"/>
    <w:sig w:usb0="00000000" w:usb1="00000000" w:usb2="00000000" w:usb3="00000000" w:csb0="00040001" w:csb1="00000000"/>
  </w:font>
  <w:font w:name="长城仿宋">
    <w:altName w:val="仿宋"/>
    <w:panose1 w:val="00000000000000000000"/>
    <w:charset w:val="86"/>
    <w:family w:val="swiss"/>
    <w:pitch w:val="default"/>
    <w:sig w:usb0="00000000" w:usb1="00000000" w:usb2="00000010" w:usb3="00000000" w:csb0="00040000" w:csb1="00000000"/>
  </w:font>
  <w:font w:name="MS Mincho">
    <w:altName w:val="Yu Gothic UI"/>
    <w:panose1 w:val="02020609040205080304"/>
    <w:charset w:val="00"/>
    <w:family w:val="swiss"/>
    <w:pitch w:val="default"/>
    <w:sig w:usb0="00000000" w:usb1="00000000" w:usb2="08000012" w:usb3="00000000" w:csb0="0002009F" w:csb1="00000000"/>
  </w:font>
  <w:font w:name="仿宋">
    <w:panose1 w:val="02010609060101010101"/>
    <w:charset w:val="86"/>
    <w:family w:val="swiss"/>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44555046"/>
    </w:sdtPr>
    <w:sdtContent>
      <w:p>
        <w:pPr>
          <w:pStyle w:val="2"/>
          <w:jc w:val="center"/>
        </w:pPr>
        <w:r>
          <w:fldChar w:fldCharType="begin"/>
        </w:r>
        <w:r>
          <w:instrText xml:space="preserve">PAGE   \* MERGEFORMAT</w:instrText>
        </w:r>
        <w:r>
          <w:fldChar w:fldCharType="separate"/>
        </w:r>
        <w:r>
          <w:rPr>
            <w:lang w:val="zh-CN"/>
          </w:rPr>
          <w:t>5</w:t>
        </w:r>
        <w:r>
          <w:fldChar w:fldCharType="end"/>
        </w:r>
      </w:p>
    </w:sdtContent>
  </w:sdt>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18"/>
      <w:pBdr>
        <w:bottom w:val="none" w:color="auto" w:sz="0" w:space="0"/>
      </w:pBdr>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852834787">
    <w:nsid w:val="6E7003E3"/>
    <w:multiLevelType w:val="multilevel"/>
    <w:tmpl w:val="6E7003E3"/>
    <w:lvl w:ilvl="0" w:tentative="1">
      <w:start w:val="1"/>
      <w:numFmt w:val="bullet"/>
      <w:suff w:val="space"/>
      <w:lvlText w:val=""/>
      <w:lvlJc w:val="left"/>
      <w:pPr>
        <w:ind w:left="1650" w:hanging="420"/>
      </w:pPr>
      <w:rPr>
        <w:rFonts w:hint="default" w:ascii="Wingdings" w:hAnsi="Wingdings"/>
      </w:rPr>
    </w:lvl>
    <w:lvl w:ilvl="1" w:tentative="1">
      <w:start w:val="1"/>
      <w:numFmt w:val="bullet"/>
      <w:lvlText w:val=""/>
      <w:lvlJc w:val="left"/>
      <w:pPr>
        <w:ind w:left="2070" w:hanging="420"/>
      </w:pPr>
      <w:rPr>
        <w:rFonts w:hint="default" w:ascii="Wingdings" w:hAnsi="Wingdings"/>
      </w:rPr>
    </w:lvl>
    <w:lvl w:ilvl="2" w:tentative="1">
      <w:start w:val="1"/>
      <w:numFmt w:val="bullet"/>
      <w:lvlText w:val=""/>
      <w:lvlJc w:val="left"/>
      <w:pPr>
        <w:ind w:left="2490" w:hanging="420"/>
      </w:pPr>
      <w:rPr>
        <w:rFonts w:hint="default" w:ascii="Wingdings" w:hAnsi="Wingdings"/>
      </w:rPr>
    </w:lvl>
    <w:lvl w:ilvl="3" w:tentative="1">
      <w:start w:val="1"/>
      <w:numFmt w:val="bullet"/>
      <w:lvlText w:val=""/>
      <w:lvlJc w:val="left"/>
      <w:pPr>
        <w:ind w:left="2910" w:hanging="420"/>
      </w:pPr>
      <w:rPr>
        <w:rFonts w:hint="default" w:ascii="Wingdings" w:hAnsi="Wingdings"/>
      </w:rPr>
    </w:lvl>
    <w:lvl w:ilvl="4" w:tentative="1">
      <w:start w:val="1"/>
      <w:numFmt w:val="bullet"/>
      <w:lvlText w:val=""/>
      <w:lvlJc w:val="left"/>
      <w:pPr>
        <w:ind w:left="3330" w:hanging="420"/>
      </w:pPr>
      <w:rPr>
        <w:rFonts w:hint="default" w:ascii="Wingdings" w:hAnsi="Wingdings"/>
      </w:rPr>
    </w:lvl>
    <w:lvl w:ilvl="5" w:tentative="1">
      <w:start w:val="1"/>
      <w:numFmt w:val="bullet"/>
      <w:lvlText w:val=""/>
      <w:lvlJc w:val="left"/>
      <w:pPr>
        <w:ind w:left="3750" w:hanging="420"/>
      </w:pPr>
      <w:rPr>
        <w:rFonts w:hint="default" w:ascii="Wingdings" w:hAnsi="Wingdings"/>
      </w:rPr>
    </w:lvl>
    <w:lvl w:ilvl="6" w:tentative="1">
      <w:start w:val="1"/>
      <w:numFmt w:val="bullet"/>
      <w:lvlText w:val=""/>
      <w:lvlJc w:val="left"/>
      <w:pPr>
        <w:ind w:left="4170" w:hanging="420"/>
      </w:pPr>
      <w:rPr>
        <w:rFonts w:hint="default" w:ascii="Wingdings" w:hAnsi="Wingdings"/>
      </w:rPr>
    </w:lvl>
    <w:lvl w:ilvl="7" w:tentative="1">
      <w:start w:val="1"/>
      <w:numFmt w:val="bullet"/>
      <w:lvlText w:val=""/>
      <w:lvlJc w:val="left"/>
      <w:pPr>
        <w:ind w:left="4590" w:hanging="420"/>
      </w:pPr>
      <w:rPr>
        <w:rFonts w:hint="default" w:ascii="Wingdings" w:hAnsi="Wingdings"/>
      </w:rPr>
    </w:lvl>
    <w:lvl w:ilvl="8" w:tentative="1">
      <w:start w:val="1"/>
      <w:numFmt w:val="bullet"/>
      <w:lvlText w:val=""/>
      <w:lvlJc w:val="left"/>
      <w:pPr>
        <w:ind w:left="5010" w:hanging="420"/>
      </w:pPr>
      <w:rPr>
        <w:rFonts w:hint="default" w:ascii="Wingdings" w:hAnsi="Wingdings"/>
      </w:rPr>
    </w:lvl>
  </w:abstractNum>
  <w:abstractNum w:abstractNumId="1143885919">
    <w:nsid w:val="442E505F"/>
    <w:multiLevelType w:val="multilevel"/>
    <w:tmpl w:val="442E505F"/>
    <w:lvl w:ilvl="0" w:tentative="1">
      <w:start w:val="1"/>
      <w:numFmt w:val="chineseCountingThousand"/>
      <w:pStyle w:val="3"/>
      <w:lvlText w:val="第%1章"/>
      <w:lvlJc w:val="left"/>
      <w:pPr>
        <w:tabs>
          <w:tab w:val="left" w:pos="425"/>
        </w:tabs>
        <w:ind w:left="425" w:hanging="425"/>
      </w:pPr>
      <w:rPr>
        <w:rFonts w:hint="eastAsia" w:ascii="仿宋_GB2312" w:hAnsi="Arial" w:eastAsia="仿宋_GB2312"/>
        <w:b/>
        <w:i w:val="0"/>
        <w:sz w:val="28"/>
        <w:szCs w:val="28"/>
      </w:rPr>
    </w:lvl>
    <w:lvl w:ilvl="1" w:tentative="1">
      <w:start w:val="1"/>
      <w:numFmt w:val="decimal"/>
      <w:isLgl/>
      <w:lvlText w:val="%1.%2."/>
      <w:lvlJc w:val="left"/>
      <w:pPr>
        <w:tabs>
          <w:tab w:val="left" w:pos="567"/>
        </w:tabs>
        <w:ind w:left="567" w:hanging="567"/>
      </w:pPr>
      <w:rPr>
        <w:rFonts w:hint="default" w:ascii="Arial" w:hAnsi="Arial" w:eastAsia="黑体"/>
        <w:b/>
        <w:i w:val="0"/>
        <w:sz w:val="24"/>
        <w:szCs w:val="24"/>
      </w:rPr>
    </w:lvl>
    <w:lvl w:ilvl="2" w:tentative="1">
      <w:start w:val="1"/>
      <w:numFmt w:val="decimal"/>
      <w:pStyle w:val="5"/>
      <w:isLgl/>
      <w:lvlText w:val="%1.%2.%3."/>
      <w:lvlJc w:val="left"/>
      <w:pPr>
        <w:tabs>
          <w:tab w:val="left" w:pos="1429"/>
        </w:tabs>
        <w:ind w:left="1429" w:hanging="709"/>
      </w:pPr>
      <w:rPr>
        <w:rFonts w:hint="default" w:ascii="Times New Roman" w:hAnsi="Times New Roman" w:eastAsia="黑体" w:cs="Times New Roman"/>
        <w:b/>
        <w:i w:val="0"/>
        <w:sz w:val="30"/>
      </w:rPr>
    </w:lvl>
    <w:lvl w:ilvl="3" w:tentative="1">
      <w:start w:val="1"/>
      <w:numFmt w:val="decimal"/>
      <w:isLgl/>
      <w:lvlText w:val="%1.%2.%3.%4."/>
      <w:lvlJc w:val="left"/>
      <w:pPr>
        <w:tabs>
          <w:tab w:val="left" w:pos="851"/>
        </w:tabs>
        <w:ind w:left="851" w:hanging="851"/>
      </w:pPr>
      <w:rPr>
        <w:rFonts w:hint="default" w:ascii="Arial" w:hAnsi="Arial" w:eastAsia="黑体"/>
        <w:b/>
        <w:i w:val="0"/>
        <w:sz w:val="28"/>
      </w:rPr>
    </w:lvl>
    <w:lvl w:ilvl="4" w:tentative="1">
      <w:start w:val="1"/>
      <w:numFmt w:val="decimal"/>
      <w:isLgl/>
      <w:lvlText w:val="%1.%2.%3.%4.%5."/>
      <w:lvlJc w:val="left"/>
      <w:pPr>
        <w:tabs>
          <w:tab w:val="left" w:pos="992"/>
        </w:tabs>
        <w:ind w:left="992" w:hanging="992"/>
      </w:pPr>
      <w:rPr>
        <w:rFonts w:hint="default" w:ascii="Arial" w:hAnsi="Arial" w:eastAsia="黑体"/>
        <w:b/>
        <w:i w:val="0"/>
        <w:sz w:val="24"/>
      </w:rPr>
    </w:lvl>
    <w:lvl w:ilvl="5" w:tentative="1">
      <w:start w:val="1"/>
      <w:numFmt w:val="decimal"/>
      <w:isLgl/>
      <w:lvlText w:val="%1.%2.%3.%4.%5.%6."/>
      <w:lvlJc w:val="left"/>
      <w:pPr>
        <w:tabs>
          <w:tab w:val="left" w:pos="1134"/>
        </w:tabs>
        <w:ind w:left="1134" w:hanging="1134"/>
      </w:pPr>
      <w:rPr>
        <w:rFonts w:hint="default" w:ascii="Arial" w:hAnsi="Arial" w:eastAsia="黑体"/>
        <w:b/>
        <w:i w:val="0"/>
        <w:sz w:val="24"/>
      </w:rPr>
    </w:lvl>
    <w:lvl w:ilvl="6" w:tentative="1">
      <w:start w:val="1"/>
      <w:numFmt w:val="decimal"/>
      <w:isLgl/>
      <w:lvlText w:val="%1.%2.%3.%4.%5.%6.%7."/>
      <w:lvlJc w:val="left"/>
      <w:pPr>
        <w:tabs>
          <w:tab w:val="left" w:pos="1276"/>
        </w:tabs>
        <w:ind w:left="1276" w:hanging="1276"/>
      </w:pPr>
      <w:rPr>
        <w:rFonts w:hint="default" w:ascii="Arial" w:hAnsi="Arial" w:eastAsia="黑体"/>
        <w:b/>
        <w:i w:val="0"/>
        <w:sz w:val="24"/>
      </w:rPr>
    </w:lvl>
    <w:lvl w:ilvl="7" w:tentative="1">
      <w:start w:val="1"/>
      <w:numFmt w:val="decimal"/>
      <w:isLgl/>
      <w:lvlText w:val="%1.%2.%3.%4.%5.%6.%7.%8."/>
      <w:lvlJc w:val="left"/>
      <w:pPr>
        <w:tabs>
          <w:tab w:val="left" w:pos="1418"/>
        </w:tabs>
        <w:ind w:left="1418" w:hanging="1418"/>
      </w:pPr>
      <w:rPr>
        <w:rFonts w:hint="default" w:ascii="Arial" w:hAnsi="Arial" w:eastAsia="黑体"/>
        <w:b/>
        <w:i w:val="0"/>
        <w:sz w:val="24"/>
      </w:rPr>
    </w:lvl>
    <w:lvl w:ilvl="8" w:tentative="1">
      <w:start w:val="1"/>
      <w:numFmt w:val="decimal"/>
      <w:isLgl/>
      <w:lvlText w:val="%1.%2.%3.%4.%5.%6.%7.%8.%9."/>
      <w:lvlJc w:val="left"/>
      <w:pPr>
        <w:tabs>
          <w:tab w:val="left" w:pos="1559"/>
        </w:tabs>
        <w:ind w:left="1559" w:hanging="1559"/>
      </w:pPr>
      <w:rPr>
        <w:rFonts w:hint="default" w:ascii="Arial" w:hAnsi="Arial" w:eastAsia="黑体"/>
        <w:b/>
        <w:i w:val="0"/>
        <w:sz w:val="24"/>
      </w:rPr>
    </w:lvl>
  </w:abstractNum>
  <w:num w:numId="1">
    <w:abstractNumId w:val="1143885919"/>
  </w:num>
  <w:num w:numId="2">
    <w:abstractNumId w:val="185283478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Y4ZWU1YTAzODE2YmYzM2YyNzcxMmM2ODgyNDU0ODAifQ=="/>
  </w:docVars>
  <w:rsids>
    <w:rsidRoot w:val="00520E97"/>
    <w:rsid w:val="00094863"/>
    <w:rsid w:val="000A6B93"/>
    <w:rsid w:val="000E0381"/>
    <w:rsid w:val="00147E89"/>
    <w:rsid w:val="0015496D"/>
    <w:rsid w:val="00190FB8"/>
    <w:rsid w:val="001B10D6"/>
    <w:rsid w:val="00211A42"/>
    <w:rsid w:val="00242283"/>
    <w:rsid w:val="00286DDD"/>
    <w:rsid w:val="002B303F"/>
    <w:rsid w:val="002B394E"/>
    <w:rsid w:val="002D57FA"/>
    <w:rsid w:val="003261C0"/>
    <w:rsid w:val="003764BA"/>
    <w:rsid w:val="00386B7C"/>
    <w:rsid w:val="003A6E74"/>
    <w:rsid w:val="003D507A"/>
    <w:rsid w:val="003F6334"/>
    <w:rsid w:val="00417550"/>
    <w:rsid w:val="00422521"/>
    <w:rsid w:val="004817F5"/>
    <w:rsid w:val="00484454"/>
    <w:rsid w:val="004A46FA"/>
    <w:rsid w:val="004C7AF9"/>
    <w:rsid w:val="004E42E7"/>
    <w:rsid w:val="004E5883"/>
    <w:rsid w:val="004F0279"/>
    <w:rsid w:val="004F10E8"/>
    <w:rsid w:val="00520E97"/>
    <w:rsid w:val="00541236"/>
    <w:rsid w:val="00552E5E"/>
    <w:rsid w:val="00573663"/>
    <w:rsid w:val="00595A43"/>
    <w:rsid w:val="005B5ABA"/>
    <w:rsid w:val="005D029C"/>
    <w:rsid w:val="005D4865"/>
    <w:rsid w:val="005F0D6F"/>
    <w:rsid w:val="0063480F"/>
    <w:rsid w:val="00635AA7"/>
    <w:rsid w:val="00654513"/>
    <w:rsid w:val="00695B94"/>
    <w:rsid w:val="006C353D"/>
    <w:rsid w:val="006C43C6"/>
    <w:rsid w:val="00701AE1"/>
    <w:rsid w:val="007053B6"/>
    <w:rsid w:val="00795FAF"/>
    <w:rsid w:val="007C6F95"/>
    <w:rsid w:val="007C7F88"/>
    <w:rsid w:val="0080584D"/>
    <w:rsid w:val="0081212E"/>
    <w:rsid w:val="00846892"/>
    <w:rsid w:val="008914ED"/>
    <w:rsid w:val="008914F3"/>
    <w:rsid w:val="0090278A"/>
    <w:rsid w:val="00907167"/>
    <w:rsid w:val="00925CFB"/>
    <w:rsid w:val="009312AA"/>
    <w:rsid w:val="00942D2E"/>
    <w:rsid w:val="00975149"/>
    <w:rsid w:val="009A4BF0"/>
    <w:rsid w:val="00A376F4"/>
    <w:rsid w:val="00A44802"/>
    <w:rsid w:val="00A748B8"/>
    <w:rsid w:val="00B66B3D"/>
    <w:rsid w:val="00BB1F96"/>
    <w:rsid w:val="00BD0256"/>
    <w:rsid w:val="00BF4C2C"/>
    <w:rsid w:val="00C22D9E"/>
    <w:rsid w:val="00C2385F"/>
    <w:rsid w:val="00C97203"/>
    <w:rsid w:val="00CC3AC2"/>
    <w:rsid w:val="00CC55CF"/>
    <w:rsid w:val="00D32460"/>
    <w:rsid w:val="00D455AA"/>
    <w:rsid w:val="00D61FF2"/>
    <w:rsid w:val="00D93348"/>
    <w:rsid w:val="00DB3EC1"/>
    <w:rsid w:val="00DD318F"/>
    <w:rsid w:val="00E22D3F"/>
    <w:rsid w:val="00E71536"/>
    <w:rsid w:val="00EA5DF2"/>
    <w:rsid w:val="00EC163F"/>
    <w:rsid w:val="00EF5B38"/>
    <w:rsid w:val="00F6103C"/>
    <w:rsid w:val="00FC36DF"/>
    <w:rsid w:val="00FC6773"/>
    <w:rsid w:val="00FE0E8A"/>
    <w:rsid w:val="00FF6F46"/>
    <w:rsid w:val="02297BE6"/>
    <w:rsid w:val="03611C35"/>
    <w:rsid w:val="03832336"/>
    <w:rsid w:val="042E69E2"/>
    <w:rsid w:val="0490190F"/>
    <w:rsid w:val="067E0614"/>
    <w:rsid w:val="06AE1106"/>
    <w:rsid w:val="073E0D83"/>
    <w:rsid w:val="08B465BF"/>
    <w:rsid w:val="0B13539B"/>
    <w:rsid w:val="0B24315C"/>
    <w:rsid w:val="0B7456A4"/>
    <w:rsid w:val="0BCA64E2"/>
    <w:rsid w:val="0BD15271"/>
    <w:rsid w:val="0C5745FC"/>
    <w:rsid w:val="0E1C10D1"/>
    <w:rsid w:val="0E6A782F"/>
    <w:rsid w:val="0F8A24E8"/>
    <w:rsid w:val="11A55826"/>
    <w:rsid w:val="12DE7825"/>
    <w:rsid w:val="132F2D46"/>
    <w:rsid w:val="13B741FE"/>
    <w:rsid w:val="152B6F63"/>
    <w:rsid w:val="15AB0ABB"/>
    <w:rsid w:val="15C0655C"/>
    <w:rsid w:val="1678078D"/>
    <w:rsid w:val="16927A54"/>
    <w:rsid w:val="169E2C1C"/>
    <w:rsid w:val="171A2470"/>
    <w:rsid w:val="194D1CB8"/>
    <w:rsid w:val="1A3D3E6B"/>
    <w:rsid w:val="1C0D66DB"/>
    <w:rsid w:val="1C2B0F99"/>
    <w:rsid w:val="1C712F02"/>
    <w:rsid w:val="1DE62D5A"/>
    <w:rsid w:val="1F4B76D7"/>
    <w:rsid w:val="1FFF600B"/>
    <w:rsid w:val="200849D1"/>
    <w:rsid w:val="203527EC"/>
    <w:rsid w:val="21A70497"/>
    <w:rsid w:val="23287787"/>
    <w:rsid w:val="23CF46ED"/>
    <w:rsid w:val="24DD6DCC"/>
    <w:rsid w:val="24F30A17"/>
    <w:rsid w:val="255045B2"/>
    <w:rsid w:val="26D52E62"/>
    <w:rsid w:val="26E33204"/>
    <w:rsid w:val="2A5E1D27"/>
    <w:rsid w:val="2A8A2314"/>
    <w:rsid w:val="2AEE5863"/>
    <w:rsid w:val="2BB00137"/>
    <w:rsid w:val="2C68119F"/>
    <w:rsid w:val="33353A31"/>
    <w:rsid w:val="344B1BCD"/>
    <w:rsid w:val="34DE5E29"/>
    <w:rsid w:val="353E74D5"/>
    <w:rsid w:val="35893712"/>
    <w:rsid w:val="36EB75BC"/>
    <w:rsid w:val="37106F10"/>
    <w:rsid w:val="37DB3C9B"/>
    <w:rsid w:val="384A5821"/>
    <w:rsid w:val="396F1C0A"/>
    <w:rsid w:val="3ADA6C48"/>
    <w:rsid w:val="3D4C01F7"/>
    <w:rsid w:val="3DB85A64"/>
    <w:rsid w:val="3DC37382"/>
    <w:rsid w:val="3E5F40AD"/>
    <w:rsid w:val="40773D86"/>
    <w:rsid w:val="410D2F57"/>
    <w:rsid w:val="41731A1B"/>
    <w:rsid w:val="41D25C46"/>
    <w:rsid w:val="42212242"/>
    <w:rsid w:val="426018CC"/>
    <w:rsid w:val="42DD4DF7"/>
    <w:rsid w:val="436D5DF7"/>
    <w:rsid w:val="43781E3C"/>
    <w:rsid w:val="43EF073A"/>
    <w:rsid w:val="44326014"/>
    <w:rsid w:val="44485A93"/>
    <w:rsid w:val="44692510"/>
    <w:rsid w:val="446C2633"/>
    <w:rsid w:val="45A92F06"/>
    <w:rsid w:val="45EC115A"/>
    <w:rsid w:val="46064D3E"/>
    <w:rsid w:val="46C07277"/>
    <w:rsid w:val="46EA5025"/>
    <w:rsid w:val="47D31139"/>
    <w:rsid w:val="48122DB9"/>
    <w:rsid w:val="48E63159"/>
    <w:rsid w:val="498D2D3D"/>
    <w:rsid w:val="49AA2A6A"/>
    <w:rsid w:val="49BA576B"/>
    <w:rsid w:val="4AE268F1"/>
    <w:rsid w:val="4B364E98"/>
    <w:rsid w:val="4D747BBB"/>
    <w:rsid w:val="4DFD20AB"/>
    <w:rsid w:val="4E035902"/>
    <w:rsid w:val="4F3560FA"/>
    <w:rsid w:val="505700AB"/>
    <w:rsid w:val="51B47B3D"/>
    <w:rsid w:val="52FA16E9"/>
    <w:rsid w:val="530A70BE"/>
    <w:rsid w:val="540D44AF"/>
    <w:rsid w:val="551F5EFC"/>
    <w:rsid w:val="554020D6"/>
    <w:rsid w:val="5590755D"/>
    <w:rsid w:val="56B153BE"/>
    <w:rsid w:val="571D62CD"/>
    <w:rsid w:val="57697C23"/>
    <w:rsid w:val="595C703F"/>
    <w:rsid w:val="5A7564AF"/>
    <w:rsid w:val="5B1433B1"/>
    <w:rsid w:val="5BD237B0"/>
    <w:rsid w:val="5BF10A4F"/>
    <w:rsid w:val="5CF714FC"/>
    <w:rsid w:val="5D437F7D"/>
    <w:rsid w:val="5E152203"/>
    <w:rsid w:val="5EEA72F8"/>
    <w:rsid w:val="5F805584"/>
    <w:rsid w:val="61366A49"/>
    <w:rsid w:val="62800817"/>
    <w:rsid w:val="63443BFB"/>
    <w:rsid w:val="67330964"/>
    <w:rsid w:val="6748600B"/>
    <w:rsid w:val="68E20CFD"/>
    <w:rsid w:val="69847B7E"/>
    <w:rsid w:val="6AB158BE"/>
    <w:rsid w:val="6B3A5E90"/>
    <w:rsid w:val="6BB56CEE"/>
    <w:rsid w:val="6BDE0156"/>
    <w:rsid w:val="6C1907E6"/>
    <w:rsid w:val="6C3030F9"/>
    <w:rsid w:val="6CCE7C4E"/>
    <w:rsid w:val="6D3A1E4D"/>
    <w:rsid w:val="6F3B4DD8"/>
    <w:rsid w:val="6F814F0E"/>
    <w:rsid w:val="707D6EAA"/>
    <w:rsid w:val="70C774DA"/>
    <w:rsid w:val="71637FD2"/>
    <w:rsid w:val="719B2C89"/>
    <w:rsid w:val="73414B48"/>
    <w:rsid w:val="73557164"/>
    <w:rsid w:val="744768A8"/>
    <w:rsid w:val="76897E86"/>
    <w:rsid w:val="77C3378B"/>
    <w:rsid w:val="77CC6261"/>
    <w:rsid w:val="78243542"/>
    <w:rsid w:val="78FF1B25"/>
    <w:rsid w:val="792926D3"/>
    <w:rsid w:val="79562D25"/>
    <w:rsid w:val="7A7D3FF2"/>
    <w:rsid w:val="7AE242A6"/>
    <w:rsid w:val="7B0F3449"/>
    <w:rsid w:val="7CA97FA9"/>
    <w:rsid w:val="7D12130A"/>
    <w:rsid w:val="7D63222C"/>
    <w:rsid w:val="7F275E1B"/>
    <w:rsid w:val="7FF470C5"/>
  </w:rsid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semiHidden="0"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qFormat="1" w:uiPriority="99" w:semiHidden="0"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qFormat="1" w:uiPriority="99" w:semiHidden="0"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0"/>
    <w:pPr>
      <w:keepNext/>
      <w:keepLines/>
      <w:numPr>
        <w:ilvl w:val="0"/>
        <w:numId w:val="1"/>
      </w:numPr>
      <w:tabs>
        <w:tab w:val="left" w:pos="425"/>
      </w:tabs>
      <w:spacing w:before="340" w:after="330" w:line="578" w:lineRule="auto"/>
      <w:outlineLvl w:val="0"/>
    </w:pPr>
    <w:rPr>
      <w:b/>
      <w:bCs/>
      <w:kern w:val="44"/>
      <w:sz w:val="44"/>
      <w:szCs w:val="44"/>
    </w:rPr>
  </w:style>
  <w:style w:type="paragraph" w:styleId="4">
    <w:name w:val="heading 2"/>
    <w:basedOn w:val="1"/>
    <w:next w:val="1"/>
    <w:qFormat/>
    <w:uiPriority w:val="9"/>
    <w:pPr>
      <w:keepNext/>
      <w:keepLines/>
      <w:spacing w:before="260" w:after="260" w:line="416" w:lineRule="auto"/>
      <w:outlineLvl w:val="1"/>
    </w:pPr>
    <w:rPr>
      <w:rFonts w:ascii="Cambria" w:hAnsi="Cambria"/>
      <w:b/>
      <w:bCs/>
      <w:kern w:val="0"/>
      <w:sz w:val="32"/>
      <w:szCs w:val="32"/>
    </w:rPr>
  </w:style>
  <w:style w:type="paragraph" w:styleId="5">
    <w:name w:val="heading 3"/>
    <w:basedOn w:val="1"/>
    <w:next w:val="1"/>
    <w:qFormat/>
    <w:uiPriority w:val="0"/>
    <w:pPr>
      <w:keepNext/>
      <w:keepLines/>
      <w:numPr>
        <w:ilvl w:val="2"/>
        <w:numId w:val="1"/>
      </w:numPr>
      <w:tabs>
        <w:tab w:val="left" w:pos="1429"/>
      </w:tabs>
      <w:spacing w:before="260" w:after="260" w:line="416" w:lineRule="auto"/>
      <w:outlineLvl w:val="2"/>
    </w:pPr>
    <w:rPr>
      <w:b/>
      <w:bCs/>
      <w:sz w:val="32"/>
      <w:szCs w:val="32"/>
    </w:rPr>
  </w:style>
  <w:style w:type="paragraph" w:styleId="6">
    <w:name w:val="heading 7"/>
    <w:basedOn w:val="1"/>
    <w:next w:val="1"/>
    <w:unhideWhenUsed/>
    <w:qFormat/>
    <w:uiPriority w:val="9"/>
    <w:pPr>
      <w:keepNext/>
      <w:keepLines/>
      <w:spacing w:before="240" w:after="64" w:line="320" w:lineRule="auto"/>
      <w:outlineLvl w:val="6"/>
    </w:pPr>
    <w:rPr>
      <w:b/>
      <w:bCs/>
      <w:sz w:val="24"/>
    </w:rPr>
  </w:style>
  <w:style w:type="character" w:default="1" w:styleId="22">
    <w:name w:val="Default Paragraph Font"/>
    <w:unhideWhenUsed/>
    <w:qFormat/>
    <w:uiPriority w:val="1"/>
  </w:style>
  <w:style w:type="table" w:default="1" w:styleId="25">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28"/>
    <w:unhideWhenUsed/>
    <w:qFormat/>
    <w:uiPriority w:val="99"/>
    <w:pPr>
      <w:tabs>
        <w:tab w:val="center" w:pos="4153"/>
        <w:tab w:val="right" w:pos="8306"/>
      </w:tabs>
      <w:snapToGrid w:val="0"/>
      <w:jc w:val="left"/>
    </w:pPr>
    <w:rPr>
      <w:sz w:val="18"/>
      <w:szCs w:val="18"/>
    </w:rPr>
  </w:style>
  <w:style w:type="paragraph" w:styleId="7">
    <w:name w:val="Body Text First Indent"/>
    <w:basedOn w:val="8"/>
    <w:next w:val="10"/>
    <w:unhideWhenUsed/>
    <w:qFormat/>
    <w:uiPriority w:val="99"/>
    <w:pPr>
      <w:tabs>
        <w:tab w:val="left" w:pos="567"/>
      </w:tabs>
      <w:ind w:firstLine="420" w:firstLineChars="100"/>
    </w:pPr>
  </w:style>
  <w:style w:type="paragraph" w:styleId="8">
    <w:name w:val="Body Text"/>
    <w:basedOn w:val="1"/>
    <w:next w:val="9"/>
    <w:link w:val="33"/>
    <w:qFormat/>
    <w:uiPriority w:val="99"/>
    <w:pPr>
      <w:widowControl/>
      <w:spacing w:line="360" w:lineRule="auto"/>
    </w:pPr>
    <w:rPr>
      <w:rFonts w:ascii="Times New Roman" w:hAnsi="Times New Roman" w:eastAsia="宋体" w:cs="Times New Roman"/>
      <w:kern w:val="0"/>
      <w:sz w:val="20"/>
      <w:szCs w:val="20"/>
    </w:rPr>
  </w:style>
  <w:style w:type="paragraph" w:customStyle="1" w:styleId="9">
    <w:name w:val="A正文小四"/>
    <w:basedOn w:val="1"/>
    <w:qFormat/>
    <w:uiPriority w:val="0"/>
    <w:pPr>
      <w:spacing w:before="96" w:after="96"/>
      <w:ind w:firstLine="200" w:firstLineChars="200"/>
    </w:pPr>
    <w:rPr>
      <w:rFonts w:cs="黑体"/>
      <w:sz w:val="24"/>
      <w:szCs w:val="24"/>
    </w:rPr>
  </w:style>
  <w:style w:type="paragraph" w:styleId="10">
    <w:name w:val="Body Text Indent 3"/>
    <w:basedOn w:val="1"/>
    <w:unhideWhenUsed/>
    <w:qFormat/>
    <w:uiPriority w:val="99"/>
    <w:pPr>
      <w:autoSpaceDE w:val="0"/>
      <w:autoSpaceDN w:val="0"/>
      <w:adjustRightInd w:val="0"/>
      <w:spacing w:before="120" w:line="22" w:lineRule="atLeast"/>
      <w:ind w:left="720" w:firstLine="480"/>
      <w:jc w:val="left"/>
    </w:pPr>
    <w:rPr>
      <w:rFonts w:ascii="宋体"/>
      <w:kern w:val="0"/>
      <w:sz w:val="24"/>
      <w:szCs w:val="20"/>
    </w:rPr>
  </w:style>
  <w:style w:type="paragraph" w:styleId="11">
    <w:name w:val="Normal Indent"/>
    <w:basedOn w:val="1"/>
    <w:unhideWhenUsed/>
    <w:qFormat/>
    <w:uiPriority w:val="99"/>
    <w:pPr>
      <w:autoSpaceDE w:val="0"/>
      <w:autoSpaceDN w:val="0"/>
      <w:adjustRightInd w:val="0"/>
      <w:ind w:firstLine="420"/>
      <w:jc w:val="left"/>
    </w:pPr>
    <w:rPr>
      <w:rFonts w:ascii="宋体"/>
      <w:kern w:val="0"/>
      <w:sz w:val="24"/>
      <w:szCs w:val="20"/>
    </w:rPr>
  </w:style>
  <w:style w:type="paragraph" w:styleId="12">
    <w:name w:val="annotation text"/>
    <w:basedOn w:val="1"/>
    <w:unhideWhenUsed/>
    <w:qFormat/>
    <w:uiPriority w:val="99"/>
    <w:pPr>
      <w:jc w:val="left"/>
    </w:pPr>
  </w:style>
  <w:style w:type="paragraph" w:styleId="13">
    <w:name w:val="Body Text Indent"/>
    <w:basedOn w:val="1"/>
    <w:qFormat/>
    <w:uiPriority w:val="0"/>
    <w:pPr>
      <w:ind w:firstLine="645"/>
    </w:pPr>
    <w:rPr>
      <w:rFonts w:ascii="楷体_GB2312" w:eastAsia="楷体_GB2312"/>
      <w:sz w:val="32"/>
      <w:szCs w:val="20"/>
    </w:rPr>
  </w:style>
  <w:style w:type="paragraph" w:styleId="14">
    <w:name w:val="Plain Text"/>
    <w:basedOn w:val="1"/>
    <w:qFormat/>
    <w:uiPriority w:val="0"/>
    <w:rPr>
      <w:rFonts w:ascii="宋体" w:hAnsi="Courier New"/>
    </w:rPr>
  </w:style>
  <w:style w:type="paragraph" w:styleId="15">
    <w:name w:val="Date"/>
    <w:basedOn w:val="1"/>
    <w:next w:val="1"/>
    <w:link w:val="35"/>
    <w:qFormat/>
    <w:uiPriority w:val="99"/>
    <w:rPr>
      <w:rFonts w:hint="eastAsia" w:ascii="仿宋_GB2312" w:hAnsi="Times New Roman" w:eastAsia="仿宋_GB2312" w:cs="Times New Roman"/>
      <w:kern w:val="0"/>
      <w:sz w:val="32"/>
      <w:szCs w:val="20"/>
    </w:rPr>
  </w:style>
  <w:style w:type="paragraph" w:styleId="16">
    <w:name w:val="Balloon Text"/>
    <w:basedOn w:val="1"/>
    <w:link w:val="40"/>
    <w:unhideWhenUsed/>
    <w:qFormat/>
    <w:uiPriority w:val="99"/>
    <w:rPr>
      <w:sz w:val="18"/>
      <w:szCs w:val="18"/>
    </w:rPr>
  </w:style>
  <w:style w:type="paragraph" w:styleId="17">
    <w:name w:val="Body Text First Indent 2"/>
    <w:basedOn w:val="13"/>
    <w:qFormat/>
    <w:uiPriority w:val="99"/>
    <w:pPr>
      <w:spacing w:after="120"/>
      <w:ind w:left="420" w:leftChars="200" w:firstLine="420" w:firstLineChars="200"/>
    </w:pPr>
    <w:rPr>
      <w:sz w:val="21"/>
    </w:rPr>
  </w:style>
  <w:style w:type="paragraph" w:styleId="18">
    <w:name w:val="header"/>
    <w:basedOn w:val="1"/>
    <w:link w:val="27"/>
    <w:unhideWhenUsed/>
    <w:qFormat/>
    <w:uiPriority w:val="99"/>
    <w:pPr>
      <w:pBdr>
        <w:bottom w:val="single" w:color="auto" w:sz="6" w:space="1"/>
      </w:pBdr>
      <w:tabs>
        <w:tab w:val="center" w:pos="4153"/>
        <w:tab w:val="right" w:pos="8306"/>
      </w:tabs>
      <w:snapToGrid w:val="0"/>
      <w:jc w:val="center"/>
    </w:pPr>
    <w:rPr>
      <w:sz w:val="18"/>
      <w:szCs w:val="18"/>
    </w:rPr>
  </w:style>
  <w:style w:type="paragraph" w:styleId="19">
    <w:name w:val="HTML Preformatted"/>
    <w:basedOn w:val="1"/>
    <w:link w:val="32"/>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eastAsia="宋体" w:cs="Arial"/>
      <w:kern w:val="0"/>
      <w:sz w:val="24"/>
      <w:szCs w:val="24"/>
    </w:rPr>
  </w:style>
  <w:style w:type="paragraph" w:styleId="20">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21">
    <w:name w:val="Title"/>
    <w:basedOn w:val="1"/>
    <w:next w:val="1"/>
    <w:link w:val="30"/>
    <w:qFormat/>
    <w:uiPriority w:val="10"/>
    <w:pPr>
      <w:widowControl/>
      <w:spacing w:after="240"/>
      <w:contextualSpacing/>
      <w:jc w:val="center"/>
    </w:pPr>
    <w:rPr>
      <w:rFonts w:ascii="Times New Roman" w:hAnsi="Times New Roman" w:eastAsia="方正小标宋简体"/>
      <w:spacing w:val="5"/>
      <w:kern w:val="28"/>
      <w:sz w:val="36"/>
      <w:szCs w:val="52"/>
    </w:rPr>
  </w:style>
  <w:style w:type="character" w:styleId="23">
    <w:name w:val="Strong"/>
    <w:basedOn w:val="22"/>
    <w:qFormat/>
    <w:uiPriority w:val="22"/>
    <w:rPr>
      <w:b/>
      <w:bCs/>
    </w:rPr>
  </w:style>
  <w:style w:type="character" w:styleId="24">
    <w:name w:val="annotation reference"/>
    <w:semiHidden/>
    <w:qFormat/>
    <w:uiPriority w:val="99"/>
    <w:rPr>
      <w:sz w:val="21"/>
      <w:szCs w:val="21"/>
    </w:rPr>
  </w:style>
  <w:style w:type="table" w:styleId="26">
    <w:name w:val="Table Grid"/>
    <w:basedOn w:val="2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27">
    <w:name w:val="页眉 Char"/>
    <w:basedOn w:val="22"/>
    <w:link w:val="18"/>
    <w:qFormat/>
    <w:uiPriority w:val="99"/>
    <w:rPr>
      <w:sz w:val="18"/>
      <w:szCs w:val="18"/>
    </w:rPr>
  </w:style>
  <w:style w:type="character" w:customStyle="1" w:styleId="28">
    <w:name w:val="页脚 Char"/>
    <w:basedOn w:val="22"/>
    <w:link w:val="2"/>
    <w:qFormat/>
    <w:uiPriority w:val="99"/>
    <w:rPr>
      <w:sz w:val="18"/>
      <w:szCs w:val="18"/>
    </w:rPr>
  </w:style>
  <w:style w:type="paragraph" w:customStyle="1" w:styleId="29">
    <w:name w:val="List Paragraph"/>
    <w:basedOn w:val="1"/>
    <w:qFormat/>
    <w:uiPriority w:val="34"/>
    <w:pPr>
      <w:ind w:firstLine="420" w:firstLineChars="200"/>
    </w:pPr>
  </w:style>
  <w:style w:type="character" w:customStyle="1" w:styleId="30">
    <w:name w:val="标题 Char"/>
    <w:link w:val="21"/>
    <w:qFormat/>
    <w:uiPriority w:val="10"/>
    <w:rPr>
      <w:rFonts w:ascii="Times New Roman" w:hAnsi="Times New Roman" w:eastAsia="方正小标宋简体"/>
      <w:spacing w:val="5"/>
      <w:kern w:val="28"/>
      <w:sz w:val="36"/>
      <w:szCs w:val="52"/>
    </w:rPr>
  </w:style>
  <w:style w:type="character" w:customStyle="1" w:styleId="31">
    <w:name w:val="标题 字符1"/>
    <w:basedOn w:val="22"/>
    <w:qFormat/>
    <w:uiPriority w:val="10"/>
    <w:rPr>
      <w:rFonts w:asciiTheme="majorHAnsi" w:hAnsiTheme="majorHAnsi" w:eastAsiaTheme="majorEastAsia" w:cstheme="majorBidi"/>
      <w:b/>
      <w:bCs/>
      <w:sz w:val="32"/>
      <w:szCs w:val="32"/>
    </w:rPr>
  </w:style>
  <w:style w:type="character" w:customStyle="1" w:styleId="32">
    <w:name w:val="HTML 预设格式 Char"/>
    <w:basedOn w:val="22"/>
    <w:link w:val="19"/>
    <w:qFormat/>
    <w:uiPriority w:val="0"/>
    <w:rPr>
      <w:rFonts w:ascii="Arial" w:hAnsi="Arial" w:eastAsia="宋体" w:cs="Arial"/>
      <w:kern w:val="0"/>
      <w:sz w:val="24"/>
      <w:szCs w:val="24"/>
    </w:rPr>
  </w:style>
  <w:style w:type="character" w:customStyle="1" w:styleId="33">
    <w:name w:val="正文文本 Char"/>
    <w:basedOn w:val="22"/>
    <w:link w:val="8"/>
    <w:qFormat/>
    <w:uiPriority w:val="99"/>
    <w:rPr>
      <w:rFonts w:ascii="Times New Roman" w:hAnsi="Times New Roman" w:eastAsia="宋体" w:cs="Times New Roman"/>
      <w:kern w:val="0"/>
      <w:sz w:val="20"/>
      <w:szCs w:val="20"/>
    </w:rPr>
  </w:style>
  <w:style w:type="paragraph" w:customStyle="1" w:styleId="34">
    <w:name w:val="Table Paragraph"/>
    <w:basedOn w:val="1"/>
    <w:qFormat/>
    <w:uiPriority w:val="1"/>
    <w:pPr>
      <w:spacing w:before="102"/>
      <w:jc w:val="center"/>
    </w:pPr>
    <w:rPr>
      <w:rFonts w:ascii="宋体" w:hAnsi="宋体" w:eastAsia="宋体" w:cs="宋体"/>
      <w:lang w:val="zh-CN" w:bidi="zh-CN"/>
    </w:rPr>
  </w:style>
  <w:style w:type="character" w:customStyle="1" w:styleId="35">
    <w:name w:val="日期 Char"/>
    <w:basedOn w:val="22"/>
    <w:link w:val="15"/>
    <w:qFormat/>
    <w:uiPriority w:val="99"/>
    <w:rPr>
      <w:rFonts w:ascii="仿宋_GB2312" w:hAnsi="Times New Roman" w:eastAsia="仿宋_GB2312" w:cs="Times New Roman"/>
      <w:kern w:val="0"/>
      <w:sz w:val="32"/>
      <w:szCs w:val="20"/>
    </w:rPr>
  </w:style>
  <w:style w:type="character" w:customStyle="1" w:styleId="36">
    <w:name w:val="NormalCharacter"/>
    <w:qFormat/>
    <w:uiPriority w:val="0"/>
  </w:style>
  <w:style w:type="paragraph" w:customStyle="1" w:styleId="37">
    <w:name w:val="列出段落1"/>
    <w:basedOn w:val="1"/>
    <w:qFormat/>
    <w:uiPriority w:val="0"/>
    <w:pPr>
      <w:ind w:firstLine="420" w:firstLineChars="200"/>
    </w:pPr>
    <w:rPr>
      <w:rFonts w:ascii="Times New Roman" w:hAnsi="Times New Roman" w:eastAsia="宋体" w:cs="Times New Roman"/>
      <w:szCs w:val="24"/>
    </w:rPr>
  </w:style>
  <w:style w:type="paragraph" w:customStyle="1" w:styleId="38">
    <w:name w:val="正文文本1"/>
    <w:basedOn w:val="1"/>
    <w:qFormat/>
    <w:uiPriority w:val="0"/>
    <w:pPr>
      <w:widowControl/>
      <w:spacing w:line="360" w:lineRule="auto"/>
    </w:pPr>
    <w:rPr>
      <w:color w:val="FF0000"/>
    </w:rPr>
  </w:style>
  <w:style w:type="paragraph" w:customStyle="1" w:styleId="39">
    <w:name w:val="样式 样式 样式 样式 标题 2 + 宋体 五号 非加粗 黑色 + 段前: 6 磅 段后: 0 磅 行距: 单倍行距 + 段前:..."/>
    <w:basedOn w:val="1"/>
    <w:qFormat/>
    <w:uiPriority w:val="99"/>
    <w:pPr>
      <w:keepNext/>
      <w:keepLines/>
      <w:adjustRightInd w:val="0"/>
      <w:spacing w:before="240"/>
      <w:ind w:left="254"/>
      <w:jc w:val="left"/>
      <w:textAlignment w:val="baseline"/>
      <w:outlineLvl w:val="1"/>
    </w:pPr>
    <w:rPr>
      <w:rFonts w:ascii="宋体" w:hAnsi="宋体" w:cs="宋体"/>
      <w:b/>
      <w:bCs/>
      <w:color w:val="000000"/>
      <w:kern w:val="0"/>
    </w:rPr>
  </w:style>
  <w:style w:type="character" w:customStyle="1" w:styleId="40">
    <w:name w:val="批注框文本 Char"/>
    <w:basedOn w:val="22"/>
    <w:link w:val="16"/>
    <w:semiHidden/>
    <w:qFormat/>
    <w:uiPriority w:val="99"/>
    <w:rPr>
      <w:rFonts w:asciiTheme="minorHAnsi" w:hAnsiTheme="minorHAnsi" w:eastAsiaTheme="minorEastAsia" w:cstheme="minorBidi"/>
      <w:kern w:val="2"/>
      <w:sz w:val="18"/>
      <w:szCs w:val="18"/>
    </w:rPr>
  </w:style>
  <w:style w:type="paragraph" w:customStyle="1" w:styleId="41">
    <w:name w:val="列出段落11"/>
    <w:basedOn w:val="1"/>
    <w:qFormat/>
    <w:uiPriority w:val="0"/>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9</Pages>
  <Words>2791</Words>
  <Characters>3109</Characters>
  <Lines>22</Lines>
  <Paragraphs>6</Paragraphs>
  <ScaleCrop>false</ScaleCrop>
  <LinksUpToDate>false</LinksUpToDate>
  <CharactersWithSpaces>3448</CharactersWithSpaces>
  <Application>WPS Office_10.8.0.5391_F1E327BC-269C-435d-A152-05C5408002CA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2022-01-25T01:02:00Z</dcterms:created>
  <dc:creator>j4</dc:creator>
  <cp:lastModifiedBy>bwtc</cp:lastModifiedBy>
  <cp:lastPrinted>2025-10-30T02:16:00Z</cp:lastPrinted>
  <dcterms:modified xsi:type="dcterms:W3CDTF">2025-12-09T08:32:40Z</dcterms:modified>
  <cp:revision>60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2052-10.8.0.5391</vt:lpwstr>
  </property>
  <property fmtid="{D5CDD505-2E9C-101B-9397-08002B2CF9AE}" pid="3" name="ICV">
    <vt:lpwstr>B9129501F0E54A8D98B224422B02A877_13</vt:lpwstr>
  </property>
  <property fmtid="{D5CDD505-2E9C-101B-9397-08002B2CF9AE}" pid="4" name="KSOTemplateDocerSaveRecord">
    <vt:lpwstr>eyJoZGlkIjoiZmY2Mzc0YWYwOWQ1YjNhNWQ1MTkzZTlhNTEyYmQyZDciLCJ1c2VySWQiOiI0MTUxMTYwOTMifQ==</vt:lpwstr>
  </property>
</Properties>
</file>