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B5F70" w14:textId="77777777" w:rsidR="00E9447B" w:rsidRDefault="005474C0">
      <w:pPr>
        <w:spacing w:line="360" w:lineRule="auto"/>
        <w:jc w:val="center"/>
        <w:rPr>
          <w:rFonts w:ascii="Times New Roman" w:eastAsia="宋体" w:hAnsi="Times New Roman" w:cs="Times New Roman"/>
          <w:b/>
          <w:bCs/>
          <w:color w:val="000000"/>
          <w:kern w:val="0"/>
          <w:sz w:val="24"/>
          <w:szCs w:val="24"/>
          <w:highlight w:val="yellow"/>
          <w:shd w:val="clear" w:color="auto" w:fill="FFFFFF"/>
        </w:rPr>
      </w:pPr>
      <w:r>
        <w:rPr>
          <w:rFonts w:ascii="Times New Roman" w:eastAsia="宋体" w:hAnsi="Times New Roman" w:cs="Times New Roman"/>
          <w:b/>
          <w:bCs/>
          <w:sz w:val="36"/>
          <w:szCs w:val="36"/>
        </w:rPr>
        <w:t>2026</w:t>
      </w:r>
      <w:r>
        <w:rPr>
          <w:rFonts w:ascii="Times New Roman" w:eastAsia="宋体" w:hAnsi="Times New Roman" w:cs="Times New Roman"/>
          <w:b/>
          <w:bCs/>
          <w:sz w:val="36"/>
          <w:szCs w:val="36"/>
        </w:rPr>
        <w:t>年北京市城市管理综合行政执法局重点站区分局行政执法暂扣车辆保管项目需求公示附件</w:t>
      </w:r>
    </w:p>
    <w:p w14:paraId="2A39320B" w14:textId="77777777" w:rsidR="00E9447B" w:rsidRDefault="00E9447B">
      <w:pPr>
        <w:rPr>
          <w:rFonts w:ascii="Times New Roman" w:eastAsia="宋体" w:hAnsi="Times New Roman" w:cs="Times New Roman"/>
          <w:b/>
          <w:bCs/>
          <w:color w:val="000000"/>
          <w:kern w:val="0"/>
          <w:sz w:val="24"/>
          <w:szCs w:val="24"/>
          <w:shd w:val="clear" w:color="auto" w:fill="FFFFFF"/>
        </w:rPr>
      </w:pPr>
    </w:p>
    <w:p w14:paraId="6F41881D" w14:textId="77777777" w:rsidR="00E9447B" w:rsidRDefault="005474C0">
      <w:pPr>
        <w:rPr>
          <w:rFonts w:ascii="Times New Roman" w:eastAsia="宋体" w:hAnsi="Times New Roman" w:cs="Times New Roman"/>
          <w:b/>
          <w:bCs/>
          <w:color w:val="000000"/>
          <w:kern w:val="0"/>
          <w:sz w:val="28"/>
          <w:szCs w:val="28"/>
          <w:shd w:val="clear" w:color="auto" w:fill="FFFFFF"/>
        </w:rPr>
      </w:pPr>
      <w:r>
        <w:rPr>
          <w:rFonts w:ascii="Times New Roman" w:eastAsia="宋体" w:hAnsi="Times New Roman" w:cs="Times New Roman"/>
          <w:b/>
          <w:bCs/>
          <w:color w:val="000000"/>
          <w:kern w:val="0"/>
          <w:sz w:val="28"/>
          <w:szCs w:val="28"/>
          <w:shd w:val="clear" w:color="auto" w:fill="FFFFFF"/>
        </w:rPr>
        <w:t>附件一</w:t>
      </w:r>
      <w:r>
        <w:rPr>
          <w:rFonts w:ascii="Times New Roman" w:eastAsia="宋体" w:hAnsi="Times New Roman" w:cs="Times New Roman"/>
          <w:b/>
          <w:bCs/>
          <w:color w:val="000000"/>
          <w:kern w:val="0"/>
          <w:sz w:val="28"/>
          <w:szCs w:val="28"/>
          <w:shd w:val="clear" w:color="auto" w:fill="FFFFFF"/>
        </w:rPr>
        <w:t xml:space="preserve"> </w:t>
      </w:r>
      <w:r>
        <w:rPr>
          <w:rFonts w:ascii="Times New Roman" w:eastAsia="宋体" w:hAnsi="Times New Roman" w:cs="Times New Roman"/>
          <w:b/>
          <w:bCs/>
          <w:color w:val="000000"/>
          <w:kern w:val="0"/>
          <w:sz w:val="28"/>
          <w:szCs w:val="28"/>
          <w:shd w:val="clear" w:color="auto" w:fill="FFFFFF"/>
        </w:rPr>
        <w:t>报名材料：</w:t>
      </w:r>
    </w:p>
    <w:p w14:paraId="400FC29C" w14:textId="77777777" w:rsidR="00E9447B" w:rsidRDefault="005474C0">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（注：以下附件</w:t>
      </w:r>
      <w:r>
        <w:rPr>
          <w:rFonts w:ascii="Times New Roman" w:eastAsia="宋体" w:hAnsi="Times New Roman" w:cs="Times New Roman"/>
          <w:b/>
          <w:sz w:val="24"/>
          <w:szCs w:val="24"/>
        </w:rPr>
        <w:t>1</w:t>
      </w:r>
      <w:r>
        <w:rPr>
          <w:rFonts w:ascii="Times New Roman" w:eastAsia="宋体" w:hAnsi="Times New Roman" w:cs="Times New Roman"/>
          <w:b/>
          <w:sz w:val="24"/>
          <w:szCs w:val="24"/>
        </w:rPr>
        <w:t>至附件</w:t>
      </w:r>
      <w:r>
        <w:rPr>
          <w:rFonts w:ascii="Times New Roman" w:eastAsia="宋体" w:hAnsi="Times New Roman" w:cs="Times New Roman" w:hint="eastAsia"/>
          <w:b/>
          <w:sz w:val="24"/>
          <w:szCs w:val="24"/>
        </w:rPr>
        <w:t>3</w:t>
      </w:r>
      <w:r>
        <w:rPr>
          <w:rFonts w:ascii="Times New Roman" w:eastAsia="宋体" w:hAnsi="Times New Roman" w:cs="Times New Roman"/>
          <w:b/>
          <w:sz w:val="24"/>
          <w:szCs w:val="24"/>
        </w:rPr>
        <w:t>为实质性条款，没有对此</w:t>
      </w:r>
      <w:proofErr w:type="gramStart"/>
      <w:r>
        <w:rPr>
          <w:rFonts w:ascii="Times New Roman" w:eastAsia="宋体" w:hAnsi="Times New Roman" w:cs="Times New Roman"/>
          <w:b/>
          <w:sz w:val="24"/>
          <w:szCs w:val="24"/>
        </w:rPr>
        <w:t>作出完全响应</w:t>
      </w:r>
      <w:proofErr w:type="gramEnd"/>
      <w:r>
        <w:rPr>
          <w:rFonts w:ascii="Times New Roman" w:eastAsia="宋体" w:hAnsi="Times New Roman" w:cs="Times New Roman"/>
          <w:b/>
          <w:sz w:val="24"/>
          <w:szCs w:val="24"/>
        </w:rPr>
        <w:t>的供应商将被拒绝）</w:t>
      </w:r>
    </w:p>
    <w:tbl>
      <w:tblPr>
        <w:tblStyle w:val="af7"/>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E9447B" w14:paraId="0661C18A" w14:textId="77777777">
        <w:trPr>
          <w:trHeight w:val="528"/>
          <w:jc w:val="center"/>
        </w:trPr>
        <w:tc>
          <w:tcPr>
            <w:tcW w:w="5000" w:type="pct"/>
            <w:gridSpan w:val="5"/>
          </w:tcPr>
          <w:p w14:paraId="37A9C11A" w14:textId="77777777" w:rsidR="00E9447B" w:rsidRDefault="005474C0">
            <w:pPr>
              <w:pStyle w:val="12"/>
              <w:jc w:val="center"/>
              <w:rPr>
                <w:rFonts w:ascii="Times New Roman" w:eastAsia="宋体" w:hAnsi="Times New Roman" w:cs="Times New Roman"/>
                <w:b/>
                <w:color w:val="auto"/>
                <w:sz w:val="24"/>
                <w:szCs w:val="24"/>
              </w:rPr>
            </w:pPr>
            <w:r>
              <w:rPr>
                <w:rFonts w:ascii="Times New Roman" w:eastAsia="宋体" w:hAnsi="Times New Roman" w:cs="Times New Roman"/>
                <w:b/>
                <w:color w:val="auto"/>
                <w:sz w:val="24"/>
                <w:szCs w:val="24"/>
              </w:rPr>
              <w:t>报名信息</w:t>
            </w:r>
          </w:p>
        </w:tc>
      </w:tr>
      <w:tr w:rsidR="00E9447B" w14:paraId="4859E44F" w14:textId="77777777">
        <w:trPr>
          <w:trHeight w:val="314"/>
          <w:jc w:val="center"/>
        </w:trPr>
        <w:tc>
          <w:tcPr>
            <w:tcW w:w="1153" w:type="pct"/>
            <w:vAlign w:val="center"/>
          </w:tcPr>
          <w:p w14:paraId="6F4A7C5C" w14:textId="77777777" w:rsidR="00E9447B" w:rsidRDefault="005474C0">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单位名称</w:t>
            </w:r>
          </w:p>
        </w:tc>
        <w:tc>
          <w:tcPr>
            <w:tcW w:w="736" w:type="pct"/>
            <w:vAlign w:val="center"/>
          </w:tcPr>
          <w:p w14:paraId="1791BC3A" w14:textId="77777777" w:rsidR="00E9447B" w:rsidRDefault="005474C0">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联系人</w:t>
            </w:r>
          </w:p>
        </w:tc>
        <w:tc>
          <w:tcPr>
            <w:tcW w:w="799" w:type="pct"/>
            <w:vAlign w:val="center"/>
          </w:tcPr>
          <w:p w14:paraId="4CEEB8A3" w14:textId="77777777" w:rsidR="00E9447B" w:rsidRDefault="005474C0">
            <w:pPr>
              <w:pStyle w:val="12"/>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7D2E2E90" w14:textId="77777777" w:rsidR="00E9447B" w:rsidRDefault="005474C0">
            <w:pPr>
              <w:pStyle w:val="12"/>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地址</w:t>
            </w:r>
          </w:p>
        </w:tc>
        <w:tc>
          <w:tcPr>
            <w:tcW w:w="1277" w:type="pct"/>
            <w:vAlign w:val="center"/>
          </w:tcPr>
          <w:p w14:paraId="6FBD32FC" w14:textId="77777777" w:rsidR="00E9447B" w:rsidRDefault="005474C0">
            <w:pPr>
              <w:pStyle w:val="12"/>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邮箱</w:t>
            </w:r>
          </w:p>
        </w:tc>
      </w:tr>
      <w:tr w:rsidR="00E9447B" w14:paraId="06B6EF72" w14:textId="77777777">
        <w:trPr>
          <w:trHeight w:val="852"/>
          <w:jc w:val="center"/>
        </w:trPr>
        <w:tc>
          <w:tcPr>
            <w:tcW w:w="1153" w:type="pct"/>
            <w:vAlign w:val="center"/>
          </w:tcPr>
          <w:p w14:paraId="3B9880CB" w14:textId="77777777" w:rsidR="00E9447B" w:rsidRDefault="00E9447B">
            <w:pPr>
              <w:pStyle w:val="12"/>
              <w:jc w:val="center"/>
              <w:rPr>
                <w:rFonts w:ascii="Times New Roman" w:eastAsia="宋体" w:hAnsi="Times New Roman" w:cs="Times New Roman"/>
                <w:color w:val="auto"/>
                <w:sz w:val="24"/>
                <w:szCs w:val="24"/>
              </w:rPr>
            </w:pPr>
          </w:p>
        </w:tc>
        <w:tc>
          <w:tcPr>
            <w:tcW w:w="736" w:type="pct"/>
            <w:vAlign w:val="center"/>
          </w:tcPr>
          <w:p w14:paraId="6491BA45" w14:textId="77777777" w:rsidR="00E9447B" w:rsidRDefault="00E9447B">
            <w:pPr>
              <w:pStyle w:val="12"/>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45A3D0B1" w14:textId="77777777" w:rsidR="00E9447B" w:rsidRDefault="00E9447B">
            <w:pPr>
              <w:pStyle w:val="12"/>
              <w:jc w:val="center"/>
              <w:rPr>
                <w:rFonts w:ascii="Times New Roman" w:eastAsia="宋体" w:hAnsi="Times New Roman" w:cs="Times New Roman"/>
                <w:color w:val="auto"/>
                <w:sz w:val="24"/>
                <w:szCs w:val="24"/>
              </w:rPr>
            </w:pPr>
          </w:p>
        </w:tc>
        <w:tc>
          <w:tcPr>
            <w:tcW w:w="1033" w:type="pct"/>
            <w:vAlign w:val="center"/>
          </w:tcPr>
          <w:p w14:paraId="3889F828" w14:textId="77777777" w:rsidR="00E9447B" w:rsidRDefault="00E9447B">
            <w:pPr>
              <w:pStyle w:val="12"/>
              <w:jc w:val="center"/>
              <w:rPr>
                <w:rFonts w:ascii="Times New Roman" w:eastAsia="宋体" w:hAnsi="Times New Roman" w:cs="Times New Roman"/>
                <w:color w:val="auto"/>
                <w:sz w:val="24"/>
                <w:szCs w:val="24"/>
              </w:rPr>
            </w:pPr>
          </w:p>
        </w:tc>
        <w:tc>
          <w:tcPr>
            <w:tcW w:w="1277" w:type="pct"/>
            <w:vAlign w:val="center"/>
          </w:tcPr>
          <w:p w14:paraId="2001F8EA" w14:textId="77777777" w:rsidR="00E9447B" w:rsidRDefault="00E9447B">
            <w:pPr>
              <w:pStyle w:val="12"/>
              <w:jc w:val="center"/>
              <w:rPr>
                <w:rFonts w:ascii="Times New Roman" w:eastAsia="宋体" w:hAnsi="Times New Roman" w:cs="Times New Roman"/>
                <w:color w:val="auto"/>
                <w:sz w:val="24"/>
                <w:szCs w:val="24"/>
              </w:rPr>
            </w:pPr>
          </w:p>
        </w:tc>
      </w:tr>
      <w:tr w:rsidR="00E9447B" w14:paraId="0449DC93" w14:textId="77777777">
        <w:trPr>
          <w:trHeight w:val="452"/>
          <w:jc w:val="center"/>
        </w:trPr>
        <w:tc>
          <w:tcPr>
            <w:tcW w:w="5000" w:type="pct"/>
            <w:gridSpan w:val="5"/>
          </w:tcPr>
          <w:p w14:paraId="330C9200" w14:textId="77777777" w:rsidR="00E9447B" w:rsidRDefault="005474C0">
            <w:pPr>
              <w:pStyle w:val="12"/>
              <w:rPr>
                <w:rFonts w:ascii="Times New Roman" w:eastAsia="宋体" w:hAnsi="Times New Roman" w:cs="Times New Roman"/>
                <w:b/>
                <w:bCs/>
                <w:color w:val="auto"/>
                <w:sz w:val="24"/>
                <w:szCs w:val="24"/>
              </w:rPr>
            </w:pPr>
            <w:r>
              <w:rPr>
                <w:rFonts w:ascii="Times New Roman" w:eastAsia="宋体" w:hAnsi="Times New Roman" w:cs="Times New Roman"/>
                <w:b/>
                <w:bCs/>
                <w:color w:val="auto"/>
                <w:sz w:val="24"/>
                <w:szCs w:val="24"/>
              </w:rPr>
              <w:t>注：请报名供应商填写以上信息。</w:t>
            </w:r>
          </w:p>
        </w:tc>
      </w:tr>
    </w:tbl>
    <w:p w14:paraId="209FAD53" w14:textId="77777777" w:rsidR="00E9447B" w:rsidRDefault="00E9447B">
      <w:pPr>
        <w:pStyle w:val="12"/>
        <w:rPr>
          <w:rFonts w:ascii="Times New Roman" w:eastAsia="宋体" w:hAnsi="Times New Roman" w:cs="Times New Roman"/>
          <w:sz w:val="24"/>
          <w:szCs w:val="24"/>
        </w:rPr>
      </w:pPr>
    </w:p>
    <w:p w14:paraId="28C90C4A" w14:textId="77777777" w:rsidR="00E9447B" w:rsidRDefault="005474C0">
      <w:pPr>
        <w:pStyle w:val="12"/>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附件</w:t>
      </w:r>
      <w:r>
        <w:rPr>
          <w:rFonts w:ascii="Times New Roman" w:eastAsia="宋体" w:hAnsi="Times New Roman" w:cs="Times New Roman"/>
          <w:color w:val="auto"/>
          <w:sz w:val="24"/>
          <w:szCs w:val="24"/>
        </w:rPr>
        <w:t>1</w:t>
      </w:r>
      <w:r>
        <w:rPr>
          <w:rFonts w:ascii="Times New Roman" w:eastAsia="宋体" w:hAnsi="Times New Roman" w:cs="Times New Roman"/>
          <w:color w:val="auto"/>
          <w:sz w:val="24"/>
          <w:szCs w:val="24"/>
        </w:rPr>
        <w:t>有效的营业执照或法人证书等证明文件，以自然人身份参与的提交自然人的有效身份证明</w:t>
      </w:r>
    </w:p>
    <w:p w14:paraId="43E94322" w14:textId="77777777" w:rsidR="00E9447B" w:rsidRDefault="005474C0">
      <w:pPr>
        <w:pStyle w:val="12"/>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附件</w:t>
      </w:r>
      <w:r>
        <w:rPr>
          <w:rFonts w:ascii="Times New Roman" w:eastAsia="宋体" w:hAnsi="Times New Roman" w:cs="Times New Roman"/>
          <w:color w:val="auto"/>
          <w:sz w:val="24"/>
          <w:szCs w:val="24"/>
        </w:rPr>
        <w:t>2</w:t>
      </w:r>
      <w:r>
        <w:rPr>
          <w:rFonts w:ascii="Times New Roman" w:eastAsia="宋体" w:hAnsi="Times New Roman" w:cs="Times New Roman"/>
          <w:color w:val="auto"/>
          <w:sz w:val="24"/>
          <w:szCs w:val="24"/>
        </w:rPr>
        <w:t>法定代表人</w:t>
      </w:r>
      <w:r>
        <w:rPr>
          <w:rFonts w:ascii="Times New Roman" w:eastAsia="宋体" w:hAnsi="Times New Roman" w:cs="Times New Roman"/>
          <w:color w:val="auto"/>
          <w:sz w:val="24"/>
          <w:szCs w:val="24"/>
        </w:rPr>
        <w:t>/</w:t>
      </w:r>
      <w:r>
        <w:rPr>
          <w:rFonts w:ascii="Times New Roman" w:eastAsia="宋体" w:hAnsi="Times New Roman" w:cs="Times New Roman"/>
          <w:color w:val="auto"/>
          <w:sz w:val="24"/>
          <w:szCs w:val="24"/>
        </w:rPr>
        <w:t>负责人身份证明</w:t>
      </w:r>
    </w:p>
    <w:p w14:paraId="66C1376E"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附件</w:t>
      </w:r>
      <w:r>
        <w:rPr>
          <w:rFonts w:ascii="Times New Roman" w:eastAsia="宋体" w:hAnsi="Times New Roman" w:cs="Times New Roman"/>
          <w:sz w:val="24"/>
          <w:szCs w:val="24"/>
        </w:rPr>
        <w:t>3</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负责人授权书</w:t>
      </w:r>
    </w:p>
    <w:p w14:paraId="1D786D20" w14:textId="77777777" w:rsidR="00E9447B" w:rsidRDefault="005474C0">
      <w:pPr>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2FFF2943" w14:textId="77777777" w:rsidR="00E9447B" w:rsidRDefault="005474C0">
      <w:pPr>
        <w:pStyle w:val="12"/>
        <w:rPr>
          <w:rFonts w:ascii="Times New Roman" w:eastAsia="宋体" w:hAnsi="Times New Roman" w:cs="Times New Roman"/>
          <w:b/>
          <w:bCs/>
          <w:color w:val="auto"/>
          <w:sz w:val="28"/>
          <w:szCs w:val="28"/>
        </w:rPr>
      </w:pPr>
      <w:r>
        <w:rPr>
          <w:rFonts w:ascii="Times New Roman" w:eastAsia="宋体" w:hAnsi="Times New Roman" w:cs="Times New Roman"/>
          <w:b/>
          <w:bCs/>
          <w:color w:val="auto"/>
          <w:sz w:val="28"/>
          <w:szCs w:val="28"/>
        </w:rPr>
        <w:lastRenderedPageBreak/>
        <w:t>报名材料格式：</w:t>
      </w:r>
    </w:p>
    <w:p w14:paraId="6ADEB180" w14:textId="77777777" w:rsidR="00E9447B" w:rsidRDefault="005474C0">
      <w:pPr>
        <w:pStyle w:val="12"/>
        <w:rPr>
          <w:rFonts w:ascii="Times New Roman" w:eastAsia="宋体" w:hAnsi="Times New Roman" w:cs="Times New Roman"/>
          <w:color w:val="auto"/>
          <w:sz w:val="24"/>
          <w:szCs w:val="24"/>
        </w:rPr>
      </w:pPr>
      <w:bookmarkStart w:id="0" w:name="_Toc17461"/>
      <w:r>
        <w:rPr>
          <w:rFonts w:ascii="Times New Roman" w:eastAsia="宋体" w:hAnsi="Times New Roman" w:cs="Times New Roman"/>
          <w:b/>
          <w:bCs/>
          <w:color w:val="auto"/>
          <w:sz w:val="24"/>
          <w:szCs w:val="24"/>
        </w:rPr>
        <w:t>附件</w:t>
      </w:r>
      <w:r>
        <w:rPr>
          <w:rFonts w:ascii="Times New Roman" w:eastAsia="宋体" w:hAnsi="Times New Roman" w:cs="Times New Roman"/>
          <w:b/>
          <w:bCs/>
          <w:color w:val="auto"/>
          <w:sz w:val="24"/>
          <w:szCs w:val="24"/>
        </w:rPr>
        <w:t xml:space="preserve"> 1  </w:t>
      </w:r>
      <w:r>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0"/>
    </w:p>
    <w:p w14:paraId="7C4C643F" w14:textId="77777777" w:rsidR="00E9447B" w:rsidRDefault="00E9447B">
      <w:pPr>
        <w:rPr>
          <w:rFonts w:ascii="Times New Roman" w:eastAsia="宋体" w:hAnsi="Times New Roman" w:cs="Times New Roman"/>
          <w:sz w:val="24"/>
        </w:rPr>
      </w:pPr>
    </w:p>
    <w:p w14:paraId="19AEC2B2" w14:textId="77777777" w:rsidR="00E9447B" w:rsidRDefault="00E9447B">
      <w:pPr>
        <w:rPr>
          <w:rFonts w:ascii="Times New Roman" w:eastAsia="宋体" w:hAnsi="Times New Roman" w:cs="Times New Roman"/>
          <w:sz w:val="24"/>
        </w:rPr>
      </w:pPr>
    </w:p>
    <w:p w14:paraId="606FD93D" w14:textId="77777777" w:rsidR="00E9447B" w:rsidRDefault="00E9447B">
      <w:pPr>
        <w:rPr>
          <w:rFonts w:ascii="Times New Roman" w:eastAsia="宋体" w:hAnsi="Times New Roman" w:cs="Times New Roman"/>
          <w:sz w:val="24"/>
        </w:rPr>
      </w:pPr>
    </w:p>
    <w:p w14:paraId="3DEDEA4D" w14:textId="77777777" w:rsidR="00E9447B" w:rsidRDefault="00E9447B">
      <w:pPr>
        <w:rPr>
          <w:rFonts w:ascii="Times New Roman" w:eastAsia="宋体" w:hAnsi="Times New Roman" w:cs="Times New Roman"/>
          <w:sz w:val="24"/>
        </w:rPr>
      </w:pPr>
    </w:p>
    <w:p w14:paraId="6B427073" w14:textId="77777777" w:rsidR="00E9447B" w:rsidRDefault="00E9447B">
      <w:pPr>
        <w:rPr>
          <w:rFonts w:ascii="Times New Roman" w:eastAsia="宋体" w:hAnsi="Times New Roman" w:cs="Times New Roman"/>
          <w:sz w:val="24"/>
        </w:rPr>
      </w:pPr>
    </w:p>
    <w:p w14:paraId="6EE0DBDE" w14:textId="77777777" w:rsidR="00E9447B" w:rsidRDefault="005474C0">
      <w:pPr>
        <w:pStyle w:val="2"/>
        <w:rPr>
          <w:rFonts w:ascii="Times New Roman" w:eastAsia="宋体" w:hAnsi="Times New Roman" w:cs="Times New Roman"/>
          <w:sz w:val="24"/>
          <w:szCs w:val="24"/>
        </w:rPr>
      </w:pPr>
      <w:bookmarkStart w:id="1" w:name="_Toc421622105"/>
      <w:bookmarkStart w:id="2" w:name="_Toc495677503"/>
      <w:r>
        <w:rPr>
          <w:rFonts w:ascii="Times New Roman" w:eastAsia="宋体" w:hAnsi="Times New Roman" w:cs="Times New Roman"/>
          <w:sz w:val="24"/>
        </w:rPr>
        <w:br w:type="page"/>
      </w:r>
      <w:bookmarkStart w:id="3" w:name="_Toc4718"/>
      <w:bookmarkStart w:id="4" w:name="_Toc37675382"/>
      <w:bookmarkStart w:id="5" w:name="_Toc12784"/>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负责人身份证明</w:t>
      </w:r>
      <w:r>
        <w:rPr>
          <w:rFonts w:ascii="Times New Roman" w:eastAsia="宋体" w:hAnsi="Times New Roman" w:cs="Times New Roman"/>
          <w:sz w:val="24"/>
          <w:szCs w:val="24"/>
        </w:rPr>
        <w:t>(</w:t>
      </w:r>
      <w:r>
        <w:rPr>
          <w:rFonts w:ascii="Times New Roman" w:eastAsia="宋体" w:hAnsi="Times New Roman" w:cs="Times New Roman"/>
          <w:sz w:val="24"/>
          <w:szCs w:val="24"/>
        </w:rPr>
        <w:t>格式，原件</w:t>
      </w:r>
      <w:r>
        <w:rPr>
          <w:rFonts w:ascii="Times New Roman" w:eastAsia="宋体" w:hAnsi="Times New Roman" w:cs="Times New Roman"/>
          <w:sz w:val="24"/>
          <w:szCs w:val="24"/>
        </w:rPr>
        <w:t>)</w:t>
      </w:r>
      <w:bookmarkEnd w:id="1"/>
      <w:bookmarkEnd w:id="2"/>
      <w:bookmarkEnd w:id="3"/>
      <w:bookmarkEnd w:id="4"/>
      <w:bookmarkEnd w:id="5"/>
    </w:p>
    <w:p w14:paraId="435FC9A9" w14:textId="77777777" w:rsidR="00E9447B" w:rsidRDefault="00E9447B">
      <w:pPr>
        <w:pStyle w:val="a9"/>
        <w:kinsoku w:val="0"/>
        <w:overflowPunct w:val="0"/>
        <w:autoSpaceDE w:val="0"/>
        <w:autoSpaceDN w:val="0"/>
        <w:spacing w:line="320" w:lineRule="exact"/>
        <w:ind w:firstLine="211"/>
        <w:rPr>
          <w:rFonts w:ascii="Times New Roman" w:eastAsia="宋体" w:hAnsi="Times New Roman" w:cs="Times New Roman"/>
          <w:b/>
          <w:kern w:val="0"/>
          <w:sz w:val="24"/>
          <w:szCs w:val="24"/>
        </w:rPr>
      </w:pPr>
    </w:p>
    <w:p w14:paraId="4CC83588" w14:textId="77777777" w:rsidR="00E9447B" w:rsidRDefault="005474C0">
      <w:pPr>
        <w:jc w:val="center"/>
        <w:rPr>
          <w:rFonts w:ascii="Times New Roman" w:eastAsia="宋体" w:hAnsi="Times New Roman" w:cs="Times New Roman"/>
          <w:b/>
          <w:sz w:val="24"/>
          <w:szCs w:val="24"/>
        </w:rPr>
      </w:pPr>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负责人身份证明</w:t>
      </w:r>
    </w:p>
    <w:p w14:paraId="37BA73C7" w14:textId="77777777" w:rsidR="00E9447B" w:rsidRDefault="005474C0">
      <w:pPr>
        <w:pStyle w:val="a9"/>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w:t>
      </w:r>
    </w:p>
    <w:p w14:paraId="06F87D2D" w14:textId="77777777" w:rsidR="00E9447B" w:rsidRDefault="005474C0">
      <w:pPr>
        <w:pStyle w:val="a9"/>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单位性质：</w:t>
      </w:r>
    </w:p>
    <w:p w14:paraId="05E6DFB3" w14:textId="77777777" w:rsidR="00E9447B" w:rsidRDefault="005474C0">
      <w:pPr>
        <w:pStyle w:val="a9"/>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成立时间：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14:paraId="052079EC" w14:textId="77777777" w:rsidR="00E9447B" w:rsidRDefault="005474C0">
      <w:pPr>
        <w:pStyle w:val="a9"/>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姓名：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性别：</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职务：</w:t>
      </w:r>
    </w:p>
    <w:p w14:paraId="49F2066F" w14:textId="77777777" w:rsidR="00E9447B" w:rsidRDefault="005474C0">
      <w:pPr>
        <w:pStyle w:val="a9"/>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系</w:t>
      </w:r>
      <w:r>
        <w:rPr>
          <w:rFonts w:ascii="Times New Roman" w:eastAsia="宋体" w:hAnsi="Times New Roman" w:cs="Times New Roman"/>
          <w:sz w:val="24"/>
          <w:szCs w:val="24"/>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（供应商名称）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p>
    <w:p w14:paraId="64EDB6E6" w14:textId="77777777" w:rsidR="00E9447B" w:rsidRDefault="005474C0">
      <w:pPr>
        <w:pStyle w:val="a9"/>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特此证明。</w:t>
      </w:r>
    </w:p>
    <w:p w14:paraId="0E8E88F3" w14:textId="77777777" w:rsidR="00E9447B" w:rsidRDefault="00E9447B">
      <w:pPr>
        <w:pStyle w:val="a9"/>
        <w:spacing w:beforeLines="60" w:before="187" w:line="300" w:lineRule="auto"/>
        <w:ind w:firstLine="210"/>
        <w:rPr>
          <w:rFonts w:ascii="Times New Roman" w:eastAsia="宋体" w:hAnsi="Times New Roman" w:cs="Times New Roman"/>
          <w:sz w:val="24"/>
          <w:szCs w:val="24"/>
        </w:rPr>
      </w:pPr>
    </w:p>
    <w:p w14:paraId="0D287B44" w14:textId="77777777" w:rsidR="00E9447B" w:rsidRDefault="005474C0">
      <w:pPr>
        <w:pStyle w:val="a9"/>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负责人的身份证明：有效的身份证正反面复印件，或有效的护照复印件。</w:t>
      </w:r>
    </w:p>
    <w:p w14:paraId="650DA0E4" w14:textId="77777777" w:rsidR="00E9447B" w:rsidRDefault="00E9447B">
      <w:pPr>
        <w:pStyle w:val="a9"/>
        <w:tabs>
          <w:tab w:val="left" w:pos="5580"/>
        </w:tabs>
        <w:spacing w:line="300" w:lineRule="auto"/>
        <w:ind w:firstLine="210"/>
        <w:rPr>
          <w:rFonts w:ascii="Times New Roman" w:eastAsia="宋体" w:hAnsi="Times New Roman" w:cs="Times New Roman"/>
          <w:sz w:val="24"/>
          <w:szCs w:val="24"/>
        </w:rPr>
      </w:pPr>
    </w:p>
    <w:p w14:paraId="56E225B7" w14:textId="77777777" w:rsidR="00E9447B" w:rsidRDefault="00E9447B">
      <w:pPr>
        <w:pStyle w:val="a9"/>
        <w:tabs>
          <w:tab w:val="left" w:pos="5580"/>
        </w:tabs>
        <w:spacing w:line="300" w:lineRule="auto"/>
        <w:ind w:firstLine="210"/>
        <w:rPr>
          <w:rFonts w:ascii="Times New Roman" w:eastAsia="宋体" w:hAnsi="Times New Roman" w:cs="Times New Roman"/>
          <w:sz w:val="24"/>
          <w:szCs w:val="24"/>
        </w:rPr>
      </w:pPr>
    </w:p>
    <w:p w14:paraId="3CCDC3FC" w14:textId="77777777" w:rsidR="00E9447B" w:rsidRDefault="005474C0">
      <w:pPr>
        <w:pStyle w:val="a9"/>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供应商名称（盖章）：</w:t>
      </w:r>
      <w:r>
        <w:rPr>
          <w:rFonts w:ascii="Times New Roman" w:eastAsia="宋体" w:hAnsi="Times New Roman" w:cs="Times New Roman"/>
          <w:sz w:val="24"/>
          <w:szCs w:val="24"/>
        </w:rPr>
        <w:t>_________________________________</w:t>
      </w:r>
    </w:p>
    <w:p w14:paraId="3CE4609B" w14:textId="77777777" w:rsidR="00E9447B" w:rsidRDefault="005474C0">
      <w:pPr>
        <w:pStyle w:val="a9"/>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日期：</w:t>
      </w:r>
      <w:r>
        <w:rPr>
          <w:rFonts w:ascii="Times New Roman" w:eastAsia="宋体" w:hAnsi="Times New Roman" w:cs="Times New Roman"/>
          <w:sz w:val="24"/>
          <w:szCs w:val="24"/>
        </w:rPr>
        <w:t>__________________</w:t>
      </w:r>
    </w:p>
    <w:p w14:paraId="205AEDC8" w14:textId="77777777" w:rsidR="00E9447B" w:rsidRDefault="005474C0">
      <w:pPr>
        <w:pStyle w:val="2"/>
        <w:rPr>
          <w:rFonts w:ascii="Times New Roman" w:eastAsia="宋体" w:hAnsi="Times New Roman" w:cs="Times New Roman"/>
          <w:b w:val="0"/>
          <w:sz w:val="24"/>
          <w:szCs w:val="24"/>
        </w:rPr>
      </w:pPr>
      <w:r>
        <w:rPr>
          <w:rFonts w:ascii="Times New Roman" w:eastAsia="宋体" w:hAnsi="Times New Roman" w:cs="Times New Roman"/>
          <w:sz w:val="24"/>
          <w:szCs w:val="24"/>
        </w:rPr>
        <w:br w:type="page"/>
      </w:r>
      <w:bookmarkStart w:id="6" w:name="_Toc37675383"/>
      <w:bookmarkStart w:id="7" w:name="_Toc29548"/>
      <w:bookmarkStart w:id="8" w:name="_Toc14596"/>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3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负责人授权书（格式，原件）</w:t>
      </w:r>
      <w:bookmarkEnd w:id="6"/>
      <w:bookmarkEnd w:id="7"/>
      <w:bookmarkEnd w:id="8"/>
    </w:p>
    <w:p w14:paraId="5B60D278" w14:textId="77777777" w:rsidR="00E9447B" w:rsidRDefault="005474C0">
      <w:pPr>
        <w:pStyle w:val="a9"/>
        <w:spacing w:beforeLines="86" w:before="268" w:line="30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（非法定代表人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负责人签署报名材料的，应提交法定代表人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负责人授权书及其附件；若报名材料由法定代表人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负责人本人签署，则可不用提交。）</w:t>
      </w:r>
    </w:p>
    <w:p w14:paraId="2C772401" w14:textId="77777777" w:rsidR="00E9447B" w:rsidRDefault="00E9447B">
      <w:pPr>
        <w:pStyle w:val="a9"/>
        <w:spacing w:beforeLines="86" w:before="268" w:line="300" w:lineRule="auto"/>
        <w:rPr>
          <w:rFonts w:ascii="Times New Roman" w:eastAsia="宋体" w:hAnsi="Times New Roman" w:cs="Times New Roman"/>
          <w:sz w:val="24"/>
          <w:szCs w:val="24"/>
        </w:rPr>
      </w:pPr>
    </w:p>
    <w:p w14:paraId="71AD0F1B" w14:textId="77777777" w:rsidR="00E9447B" w:rsidRDefault="005474C0">
      <w:pPr>
        <w:jc w:val="center"/>
        <w:rPr>
          <w:rFonts w:ascii="Times New Roman" w:eastAsia="宋体" w:hAnsi="Times New Roman" w:cs="Times New Roman"/>
          <w:b/>
          <w:sz w:val="24"/>
          <w:szCs w:val="24"/>
        </w:rPr>
      </w:pPr>
      <w:bookmarkStart w:id="9" w:name="_Toc16007829"/>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负责人授权书</w:t>
      </w:r>
      <w:bookmarkEnd w:id="9"/>
    </w:p>
    <w:p w14:paraId="1729695C" w14:textId="77777777" w:rsidR="00E9447B" w:rsidRDefault="005474C0">
      <w:pPr>
        <w:pStyle w:val="a9"/>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本授权书声明：注册于</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（国家或地区的名称）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（法定代表人</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负责人姓名）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代表本公司授权</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（被授权人的姓名）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为本公司的合法代理人，就</w:t>
      </w:r>
      <w:r>
        <w:rPr>
          <w:rFonts w:ascii="Times New Roman" w:eastAsia="宋体" w:hAnsi="Times New Roman" w:cs="Times New Roman"/>
          <w:sz w:val="24"/>
          <w:szCs w:val="24"/>
          <w:u w:val="single"/>
        </w:rPr>
        <w:t>2026</w:t>
      </w:r>
      <w:r>
        <w:rPr>
          <w:rFonts w:ascii="Times New Roman" w:eastAsia="宋体" w:hAnsi="Times New Roman" w:cs="Times New Roman"/>
          <w:sz w:val="24"/>
          <w:szCs w:val="24"/>
          <w:u w:val="single"/>
        </w:rPr>
        <w:t>年北京市城市管理综合行政执法局重点站区分局行政执法暂扣车辆保管项目</w:t>
      </w:r>
      <w:r>
        <w:rPr>
          <w:rFonts w:ascii="Times New Roman" w:eastAsia="宋体" w:hAnsi="Times New Roman" w:cs="Times New Roman"/>
          <w:sz w:val="24"/>
          <w:szCs w:val="24"/>
        </w:rPr>
        <w:t xml:space="preserve">的比选，以本公司名义处理一切与之有关的事务。　　</w:t>
      </w:r>
    </w:p>
    <w:p w14:paraId="2ABBAD4A" w14:textId="77777777" w:rsidR="00E9447B" w:rsidRDefault="005474C0">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本授权书于</w:t>
      </w:r>
      <w:r>
        <w:rPr>
          <w:rFonts w:ascii="Times New Roman" w:eastAsia="宋体" w:hAnsi="Times New Roman" w:cs="Times New Roman"/>
          <w:sz w:val="24"/>
          <w:szCs w:val="24"/>
        </w:rPr>
        <w:t>__________</w:t>
      </w:r>
      <w:r>
        <w:rPr>
          <w:rFonts w:ascii="Times New Roman" w:eastAsia="宋体" w:hAnsi="Times New Roman" w:cs="Times New Roman"/>
          <w:sz w:val="24"/>
          <w:szCs w:val="24"/>
        </w:rPr>
        <w:t>年</w:t>
      </w:r>
      <w:r>
        <w:rPr>
          <w:rFonts w:ascii="Times New Roman" w:eastAsia="宋体" w:hAnsi="Times New Roman" w:cs="Times New Roman"/>
          <w:sz w:val="24"/>
          <w:szCs w:val="24"/>
        </w:rPr>
        <w:t>_____</w:t>
      </w:r>
      <w:r>
        <w:rPr>
          <w:rFonts w:ascii="Times New Roman" w:eastAsia="宋体" w:hAnsi="Times New Roman" w:cs="Times New Roman"/>
          <w:sz w:val="24"/>
          <w:szCs w:val="24"/>
        </w:rPr>
        <w:t>月</w:t>
      </w:r>
      <w:r>
        <w:rPr>
          <w:rFonts w:ascii="Times New Roman" w:eastAsia="宋体" w:hAnsi="Times New Roman" w:cs="Times New Roman"/>
          <w:sz w:val="24"/>
          <w:szCs w:val="24"/>
        </w:rPr>
        <w:t>______</w:t>
      </w:r>
      <w:r>
        <w:rPr>
          <w:rFonts w:ascii="Times New Roman" w:eastAsia="宋体" w:hAnsi="Times New Roman" w:cs="Times New Roman"/>
          <w:sz w:val="24"/>
          <w:szCs w:val="24"/>
        </w:rPr>
        <w:t>日生效，特此声明。</w:t>
      </w:r>
    </w:p>
    <w:p w14:paraId="7CF3B291" w14:textId="77777777" w:rsidR="00E9447B" w:rsidRDefault="00E9447B">
      <w:pPr>
        <w:pStyle w:val="a9"/>
        <w:spacing w:beforeLines="60" w:before="187" w:line="360" w:lineRule="auto"/>
        <w:rPr>
          <w:rFonts w:ascii="Times New Roman" w:eastAsia="宋体" w:hAnsi="Times New Roman" w:cs="Times New Roman"/>
          <w:sz w:val="24"/>
          <w:szCs w:val="24"/>
        </w:rPr>
      </w:pPr>
    </w:p>
    <w:p w14:paraId="2C1657D8" w14:textId="77777777" w:rsidR="00E9447B" w:rsidRDefault="005474C0">
      <w:pPr>
        <w:pStyle w:val="a9"/>
        <w:spacing w:beforeLines="60" w:before="187" w:line="360" w:lineRule="auto"/>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负责人签字或盖章：</w:t>
      </w:r>
      <w:r>
        <w:rPr>
          <w:rFonts w:ascii="Times New Roman" w:eastAsia="宋体" w:hAnsi="Times New Roman" w:cs="Times New Roman"/>
          <w:sz w:val="24"/>
          <w:szCs w:val="24"/>
        </w:rPr>
        <w:t>_______________________________</w:t>
      </w:r>
    </w:p>
    <w:p w14:paraId="7034B3FC" w14:textId="77777777" w:rsidR="00E9447B" w:rsidRDefault="005474C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被授权人签字或盖章：</w:t>
      </w:r>
      <w:r>
        <w:rPr>
          <w:rFonts w:ascii="Times New Roman" w:eastAsia="宋体" w:hAnsi="Times New Roman" w:cs="Times New Roman"/>
          <w:sz w:val="24"/>
          <w:szCs w:val="24"/>
        </w:rPr>
        <w:t>_______________________________</w:t>
      </w:r>
    </w:p>
    <w:p w14:paraId="30E9C56E" w14:textId="77777777" w:rsidR="00E9447B" w:rsidRDefault="005474C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公司盖章：</w:t>
      </w:r>
      <w:r>
        <w:rPr>
          <w:rFonts w:ascii="Times New Roman" w:eastAsia="宋体" w:hAnsi="Times New Roman" w:cs="Times New Roman"/>
          <w:sz w:val="24"/>
          <w:szCs w:val="24"/>
        </w:rPr>
        <w:t>_______________________________</w:t>
      </w:r>
    </w:p>
    <w:p w14:paraId="1347E29B" w14:textId="77777777" w:rsidR="00E9447B" w:rsidRDefault="005474C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附：</w:t>
      </w:r>
    </w:p>
    <w:p w14:paraId="47CD1F63" w14:textId="77777777" w:rsidR="00E9447B" w:rsidRDefault="005474C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被授权人姓名：</w:t>
      </w:r>
      <w:r>
        <w:rPr>
          <w:rFonts w:ascii="Times New Roman" w:eastAsia="宋体" w:hAnsi="Times New Roman" w:cs="Times New Roman"/>
          <w:sz w:val="24"/>
          <w:szCs w:val="24"/>
        </w:rPr>
        <w:t>_______________</w:t>
      </w:r>
    </w:p>
    <w:p w14:paraId="2339F2F5" w14:textId="77777777" w:rsidR="00E9447B" w:rsidRDefault="005474C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职</w:t>
      </w:r>
      <w:proofErr w:type="gramStart"/>
      <w:r>
        <w:rPr>
          <w:rFonts w:ascii="Times New Roman" w:eastAsia="宋体" w:hAnsi="Times New Roman" w:cs="Times New Roman"/>
          <w:sz w:val="24"/>
          <w:szCs w:val="24"/>
        </w:rPr>
        <w:t xml:space="preserve">　　　　务</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_______________</w:t>
      </w:r>
    </w:p>
    <w:p w14:paraId="012A5A41" w14:textId="77777777" w:rsidR="00E9447B" w:rsidRDefault="005474C0">
      <w:pPr>
        <w:pStyle w:val="a9"/>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电</w:t>
      </w:r>
      <w:proofErr w:type="gramStart"/>
      <w:r>
        <w:rPr>
          <w:rFonts w:ascii="Times New Roman" w:eastAsia="宋体" w:hAnsi="Times New Roman" w:cs="Times New Roman"/>
          <w:sz w:val="24"/>
          <w:szCs w:val="24"/>
        </w:rPr>
        <w:t xml:space="preserve">　　　　</w:t>
      </w:r>
      <w:proofErr w:type="gramEnd"/>
      <w:r>
        <w:rPr>
          <w:rFonts w:ascii="Times New Roman" w:eastAsia="宋体" w:hAnsi="Times New Roman" w:cs="Times New Roman"/>
          <w:sz w:val="24"/>
          <w:szCs w:val="24"/>
        </w:rPr>
        <w:t>话：</w:t>
      </w:r>
      <w:r>
        <w:rPr>
          <w:rFonts w:ascii="Times New Roman" w:eastAsia="宋体" w:hAnsi="Times New Roman" w:cs="Times New Roman"/>
          <w:sz w:val="24"/>
          <w:szCs w:val="24"/>
        </w:rPr>
        <w:t>_______________</w:t>
      </w:r>
    </w:p>
    <w:p w14:paraId="50D51A66" w14:textId="77777777" w:rsidR="00E9447B" w:rsidRDefault="00E9447B">
      <w:pPr>
        <w:pStyle w:val="a9"/>
        <w:spacing w:beforeLines="60" w:before="187" w:line="300" w:lineRule="auto"/>
        <w:rPr>
          <w:rFonts w:ascii="Times New Roman" w:eastAsia="宋体" w:hAnsi="Times New Roman" w:cs="Times New Roman"/>
          <w:sz w:val="24"/>
          <w:szCs w:val="24"/>
        </w:rPr>
      </w:pPr>
    </w:p>
    <w:p w14:paraId="1A628A08"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被授权人的身份证明：有效的身份证正反面复印件，或有效的护照复印件。</w:t>
      </w:r>
    </w:p>
    <w:p w14:paraId="51562514" w14:textId="77777777" w:rsidR="00E9447B" w:rsidRDefault="00E9447B">
      <w:pPr>
        <w:spacing w:line="360" w:lineRule="auto"/>
        <w:rPr>
          <w:rFonts w:ascii="Times New Roman" w:eastAsia="宋体" w:hAnsi="Times New Roman" w:cs="Times New Roman"/>
          <w:sz w:val="24"/>
          <w:szCs w:val="24"/>
        </w:rPr>
      </w:pPr>
    </w:p>
    <w:p w14:paraId="176FBA67" w14:textId="77777777" w:rsidR="00E9447B" w:rsidRDefault="00E9447B">
      <w:pPr>
        <w:spacing w:line="360" w:lineRule="auto"/>
        <w:rPr>
          <w:rFonts w:ascii="Times New Roman" w:eastAsia="宋体" w:hAnsi="Times New Roman" w:cs="Times New Roman"/>
          <w:sz w:val="24"/>
          <w:szCs w:val="24"/>
        </w:rPr>
        <w:sectPr w:rsidR="00E9447B">
          <w:headerReference w:type="default" r:id="rId7"/>
          <w:footerReference w:type="default" r:id="rId8"/>
          <w:pgSz w:w="11906" w:h="16838"/>
          <w:pgMar w:top="1440" w:right="1800" w:bottom="1440" w:left="1800" w:header="851" w:footer="992" w:gutter="0"/>
          <w:cols w:space="425"/>
          <w:docGrid w:type="lines" w:linePitch="312"/>
        </w:sectPr>
      </w:pPr>
    </w:p>
    <w:p w14:paraId="344EB38C" w14:textId="77777777" w:rsidR="00E9447B" w:rsidRDefault="005474C0">
      <w:pPr>
        <w:spacing w:line="360" w:lineRule="auto"/>
        <w:rPr>
          <w:rFonts w:ascii="Times New Roman" w:eastAsia="宋体" w:hAnsi="Times New Roman" w:cs="Times New Roman"/>
          <w:b/>
          <w:bCs/>
          <w:color w:val="000000"/>
          <w:kern w:val="0"/>
          <w:sz w:val="28"/>
          <w:szCs w:val="28"/>
          <w:shd w:val="clear" w:color="auto" w:fill="FFFFFF"/>
        </w:rPr>
      </w:pPr>
      <w:r>
        <w:rPr>
          <w:rFonts w:ascii="Times New Roman" w:eastAsia="宋体" w:hAnsi="Times New Roman" w:cs="Times New Roman"/>
          <w:b/>
          <w:bCs/>
          <w:color w:val="000000"/>
          <w:kern w:val="0"/>
          <w:sz w:val="28"/>
          <w:szCs w:val="28"/>
          <w:shd w:val="clear" w:color="auto" w:fill="FFFFFF"/>
        </w:rPr>
        <w:lastRenderedPageBreak/>
        <w:t>附件二</w:t>
      </w:r>
      <w:r>
        <w:rPr>
          <w:rFonts w:ascii="Times New Roman" w:eastAsia="宋体" w:hAnsi="Times New Roman" w:cs="Times New Roman"/>
          <w:b/>
          <w:bCs/>
          <w:color w:val="000000"/>
          <w:kern w:val="0"/>
          <w:sz w:val="28"/>
          <w:szCs w:val="28"/>
          <w:shd w:val="clear" w:color="auto" w:fill="FFFFFF"/>
        </w:rPr>
        <w:t xml:space="preserve">    </w:t>
      </w:r>
      <w:r>
        <w:rPr>
          <w:rFonts w:ascii="Times New Roman" w:eastAsia="宋体" w:hAnsi="Times New Roman" w:cs="Times New Roman"/>
          <w:b/>
          <w:bCs/>
          <w:color w:val="000000"/>
          <w:kern w:val="0"/>
          <w:sz w:val="28"/>
          <w:szCs w:val="28"/>
          <w:shd w:val="clear" w:color="auto" w:fill="FFFFFF"/>
        </w:rPr>
        <w:t>采购需求</w:t>
      </w:r>
    </w:p>
    <w:p w14:paraId="4A4AC931" w14:textId="77777777" w:rsidR="00E9447B" w:rsidRDefault="005474C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一、项目总体概述</w:t>
      </w:r>
      <w:r>
        <w:rPr>
          <w:rFonts w:ascii="Times New Roman" w:eastAsia="宋体" w:hAnsi="Times New Roman" w:cs="Times New Roman" w:hint="eastAsia"/>
          <w:b/>
          <w:bCs/>
          <w:sz w:val="24"/>
          <w:szCs w:val="24"/>
        </w:rPr>
        <w:t>及背景</w:t>
      </w:r>
    </w:p>
    <w:p w14:paraId="321533A5"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为解决重点站区城管系统行政执法暂扣车辆的存放、保管问题，采用比选方式</w:t>
      </w:r>
      <w:r w:rsidRPr="005474C0">
        <w:rPr>
          <w:rFonts w:ascii="Times New Roman" w:eastAsia="宋体" w:hAnsi="Times New Roman" w:cs="Times New Roman" w:hint="eastAsia"/>
          <w:b/>
          <w:bCs/>
          <w:sz w:val="24"/>
          <w:szCs w:val="24"/>
        </w:rPr>
        <w:t>选聘</w:t>
      </w:r>
      <w:r w:rsidRPr="005474C0">
        <w:rPr>
          <w:rFonts w:ascii="Times New Roman" w:eastAsia="宋体" w:hAnsi="Times New Roman" w:cs="Times New Roman" w:hint="eastAsia"/>
          <w:b/>
          <w:bCs/>
          <w:sz w:val="24"/>
          <w:szCs w:val="24"/>
        </w:rPr>
        <w:t>两</w:t>
      </w:r>
      <w:r w:rsidRPr="005474C0">
        <w:rPr>
          <w:rFonts w:ascii="Times New Roman" w:eastAsia="宋体" w:hAnsi="Times New Roman" w:cs="Times New Roman" w:hint="eastAsia"/>
          <w:b/>
          <w:bCs/>
          <w:sz w:val="24"/>
          <w:szCs w:val="24"/>
        </w:rPr>
        <w:t>家</w:t>
      </w:r>
      <w:r w:rsidRPr="005474C0">
        <w:rPr>
          <w:rFonts w:ascii="Times New Roman" w:eastAsia="宋体" w:hAnsi="Times New Roman" w:cs="Times New Roman" w:hint="eastAsia"/>
          <w:b/>
          <w:bCs/>
          <w:sz w:val="24"/>
          <w:szCs w:val="24"/>
        </w:rPr>
        <w:t>供应商</w:t>
      </w:r>
      <w:r>
        <w:rPr>
          <w:rFonts w:ascii="Times New Roman" w:eastAsia="宋体" w:hAnsi="Times New Roman" w:cs="Times New Roman" w:hint="eastAsia"/>
          <w:sz w:val="24"/>
          <w:szCs w:val="24"/>
        </w:rPr>
        <w:t>以保管北京市城市管理综合行政执法局重点站区分局交通执法暂扣车辆（包括但不限于行政强制措施、证据先行登记</w:t>
      </w:r>
      <w:proofErr w:type="gramStart"/>
      <w:r>
        <w:rPr>
          <w:rFonts w:ascii="Times New Roman" w:eastAsia="宋体" w:hAnsi="Times New Roman" w:cs="Times New Roman" w:hint="eastAsia"/>
          <w:sz w:val="24"/>
          <w:szCs w:val="24"/>
        </w:rPr>
        <w:t>保存所暂扣</w:t>
      </w:r>
      <w:proofErr w:type="gramEnd"/>
      <w:r>
        <w:rPr>
          <w:rFonts w:ascii="Times New Roman" w:eastAsia="宋体" w:hAnsi="Times New Roman" w:cs="Times New Roman" w:hint="eastAsia"/>
          <w:sz w:val="24"/>
          <w:szCs w:val="24"/>
        </w:rPr>
        <w:t>的车辆）。</w:t>
      </w:r>
    </w:p>
    <w:p w14:paraId="726B086C" w14:textId="77777777" w:rsidR="00E9447B" w:rsidRDefault="005474C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二、项目申请须知</w:t>
      </w:r>
    </w:p>
    <w:p w14:paraId="0F2EFC04"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、本项目预算金额为</w:t>
      </w:r>
      <w:r>
        <w:rPr>
          <w:rFonts w:ascii="Times New Roman" w:eastAsia="宋体" w:hAnsi="Times New Roman" w:cs="Times New Roman" w:hint="eastAsia"/>
          <w:sz w:val="24"/>
          <w:szCs w:val="24"/>
        </w:rPr>
        <w:t>40</w:t>
      </w:r>
      <w:r>
        <w:rPr>
          <w:rFonts w:ascii="Times New Roman" w:eastAsia="宋体" w:hAnsi="Times New Roman" w:cs="Times New Roman"/>
          <w:sz w:val="24"/>
          <w:szCs w:val="24"/>
        </w:rPr>
        <w:t>万元。</w:t>
      </w:r>
      <w:r>
        <w:rPr>
          <w:rFonts w:ascii="Times New Roman" w:eastAsia="宋体" w:hAnsi="Times New Roman" w:cs="Times New Roman" w:hint="eastAsia"/>
          <w:sz w:val="24"/>
          <w:szCs w:val="24"/>
        </w:rPr>
        <w:t>最终结算金额根据实际停放时间、实际停放数量及单价据实结算。</w:t>
      </w:r>
    </w:p>
    <w:tbl>
      <w:tblPr>
        <w:tblStyle w:val="af7"/>
        <w:tblW w:w="0" w:type="auto"/>
        <w:tblLook w:val="04A0" w:firstRow="1" w:lastRow="0" w:firstColumn="1" w:lastColumn="0" w:noHBand="0" w:noVBand="1"/>
      </w:tblPr>
      <w:tblGrid>
        <w:gridCol w:w="1101"/>
        <w:gridCol w:w="1559"/>
        <w:gridCol w:w="3731"/>
        <w:gridCol w:w="2131"/>
      </w:tblGrid>
      <w:tr w:rsidR="00E9447B" w14:paraId="2862DC8F" w14:textId="77777777">
        <w:tc>
          <w:tcPr>
            <w:tcW w:w="1101" w:type="dxa"/>
            <w:vAlign w:val="center"/>
          </w:tcPr>
          <w:p w14:paraId="1886E4C5" w14:textId="77777777" w:rsidR="00E9447B" w:rsidRDefault="005474C0">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序号</w:t>
            </w:r>
          </w:p>
        </w:tc>
        <w:tc>
          <w:tcPr>
            <w:tcW w:w="1559" w:type="dxa"/>
            <w:vAlign w:val="center"/>
          </w:tcPr>
          <w:p w14:paraId="0A031FB4" w14:textId="77777777" w:rsidR="00E9447B" w:rsidRDefault="005474C0">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名目</w:t>
            </w:r>
          </w:p>
        </w:tc>
        <w:tc>
          <w:tcPr>
            <w:tcW w:w="3731" w:type="dxa"/>
            <w:vAlign w:val="center"/>
          </w:tcPr>
          <w:p w14:paraId="34E3F077" w14:textId="77777777" w:rsidR="00E9447B" w:rsidRDefault="005474C0">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停放时间及单价最高限价</w:t>
            </w:r>
          </w:p>
        </w:tc>
        <w:tc>
          <w:tcPr>
            <w:tcW w:w="2131" w:type="dxa"/>
            <w:vAlign w:val="center"/>
          </w:tcPr>
          <w:p w14:paraId="63B8174D" w14:textId="77777777" w:rsidR="00E9447B" w:rsidRDefault="005474C0">
            <w:pPr>
              <w:spacing w:line="360"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备注</w:t>
            </w:r>
          </w:p>
        </w:tc>
      </w:tr>
      <w:tr w:rsidR="00E9447B" w14:paraId="4F7CDDAD" w14:textId="77777777">
        <w:tc>
          <w:tcPr>
            <w:tcW w:w="1101" w:type="dxa"/>
            <w:vAlign w:val="center"/>
          </w:tcPr>
          <w:p w14:paraId="73B42FE4" w14:textId="77777777" w:rsidR="00E9447B" w:rsidRDefault="005474C0">
            <w:pPr>
              <w:spacing w:line="360" w:lineRule="auto"/>
              <w:jc w:val="center"/>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一</w:t>
            </w:r>
            <w:proofErr w:type="gramEnd"/>
          </w:p>
        </w:tc>
        <w:tc>
          <w:tcPr>
            <w:tcW w:w="1559" w:type="dxa"/>
            <w:vAlign w:val="center"/>
          </w:tcPr>
          <w:p w14:paraId="629E24C7" w14:textId="77777777" w:rsidR="00E9447B" w:rsidRDefault="005474C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小型车</w:t>
            </w:r>
          </w:p>
        </w:tc>
        <w:tc>
          <w:tcPr>
            <w:tcW w:w="3731" w:type="dxa"/>
            <w:vAlign w:val="center"/>
          </w:tcPr>
          <w:p w14:paraId="67F5D64F"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单日内停放并放车的，单价最高限价为</w:t>
            </w:r>
            <w:r>
              <w:rPr>
                <w:rFonts w:ascii="Times New Roman" w:eastAsia="宋体" w:hAnsi="Times New Roman" w:cs="Times New Roman"/>
                <w:sz w:val="24"/>
                <w:szCs w:val="24"/>
              </w:rPr>
              <w:t>120</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辆。</w:t>
            </w:r>
          </w:p>
          <w:p w14:paraId="5D2B83BE"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停放</w:t>
            </w:r>
            <w:r>
              <w:rPr>
                <w:rFonts w:ascii="Times New Roman" w:eastAsia="宋体" w:hAnsi="Times New Roman" w:cs="Times New Roman"/>
                <w:sz w:val="24"/>
                <w:szCs w:val="24"/>
              </w:rPr>
              <w:t>1</w:t>
            </w:r>
            <w:r>
              <w:rPr>
                <w:rFonts w:ascii="Times New Roman" w:eastAsia="宋体" w:hAnsi="Times New Roman" w:cs="Times New Roman"/>
                <w:sz w:val="24"/>
                <w:szCs w:val="24"/>
              </w:rPr>
              <w:t>日以上至</w:t>
            </w:r>
            <w:r>
              <w:rPr>
                <w:rFonts w:ascii="Times New Roman" w:eastAsia="宋体" w:hAnsi="Times New Roman" w:cs="Times New Roman"/>
                <w:sz w:val="24"/>
                <w:szCs w:val="24"/>
              </w:rPr>
              <w:t>90</w:t>
            </w:r>
            <w:r>
              <w:rPr>
                <w:rFonts w:ascii="Times New Roman" w:eastAsia="宋体" w:hAnsi="Times New Roman" w:cs="Times New Roman"/>
                <w:sz w:val="24"/>
                <w:szCs w:val="24"/>
              </w:rPr>
              <w:t>日以内（含）的，</w:t>
            </w:r>
            <w:r>
              <w:rPr>
                <w:rFonts w:ascii="Times New Roman" w:eastAsia="宋体" w:hAnsi="Times New Roman" w:cs="Times New Roman" w:hint="eastAsia"/>
                <w:sz w:val="24"/>
                <w:szCs w:val="24"/>
              </w:rPr>
              <w:t>单价最高限价</w:t>
            </w:r>
            <w:r>
              <w:rPr>
                <w:rFonts w:ascii="Times New Roman" w:eastAsia="宋体" w:hAnsi="Times New Roman" w:cs="Times New Roman"/>
                <w:sz w:val="24"/>
                <w:szCs w:val="24"/>
              </w:rPr>
              <w:t>为</w:t>
            </w:r>
            <w:r>
              <w:rPr>
                <w:rFonts w:ascii="Times New Roman" w:eastAsia="宋体" w:hAnsi="Times New Roman" w:cs="Times New Roman"/>
                <w:sz w:val="24"/>
                <w:szCs w:val="24"/>
              </w:rPr>
              <w:t>800</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辆。</w:t>
            </w:r>
          </w:p>
          <w:p w14:paraId="6969F134"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停放</w:t>
            </w:r>
            <w:r>
              <w:rPr>
                <w:rFonts w:ascii="Times New Roman" w:eastAsia="宋体" w:hAnsi="Times New Roman" w:cs="Times New Roman"/>
                <w:sz w:val="24"/>
                <w:szCs w:val="24"/>
              </w:rPr>
              <w:t>90</w:t>
            </w:r>
            <w:r>
              <w:rPr>
                <w:rFonts w:ascii="Times New Roman" w:eastAsia="宋体" w:hAnsi="Times New Roman" w:cs="Times New Roman"/>
                <w:sz w:val="24"/>
                <w:szCs w:val="24"/>
              </w:rPr>
              <w:t>日以上的，</w:t>
            </w:r>
            <w:r>
              <w:rPr>
                <w:rFonts w:ascii="Times New Roman" w:eastAsia="宋体" w:hAnsi="Times New Roman" w:cs="Times New Roman" w:hint="eastAsia"/>
                <w:sz w:val="24"/>
                <w:szCs w:val="24"/>
              </w:rPr>
              <w:t>单价最高限价</w:t>
            </w:r>
            <w:r>
              <w:rPr>
                <w:rFonts w:ascii="Times New Roman" w:eastAsia="宋体" w:hAnsi="Times New Roman" w:cs="Times New Roman"/>
                <w:sz w:val="24"/>
                <w:szCs w:val="24"/>
              </w:rPr>
              <w:t>为</w:t>
            </w:r>
            <w:r>
              <w:rPr>
                <w:rFonts w:ascii="Times New Roman" w:eastAsia="宋体" w:hAnsi="Times New Roman" w:cs="Times New Roman"/>
                <w:sz w:val="24"/>
                <w:szCs w:val="24"/>
              </w:rPr>
              <w:t>1200</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辆。</w:t>
            </w:r>
          </w:p>
        </w:tc>
        <w:tc>
          <w:tcPr>
            <w:tcW w:w="2131" w:type="dxa"/>
            <w:vAlign w:val="center"/>
          </w:tcPr>
          <w:p w14:paraId="20574849"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按照实际停放数量结算，停放</w:t>
            </w:r>
            <w:r>
              <w:rPr>
                <w:rFonts w:ascii="Times New Roman" w:eastAsia="宋体" w:hAnsi="Times New Roman" w:cs="Times New Roman"/>
                <w:sz w:val="24"/>
                <w:szCs w:val="24"/>
              </w:rPr>
              <w:t>90</w:t>
            </w:r>
            <w:r>
              <w:rPr>
                <w:rFonts w:ascii="Times New Roman" w:eastAsia="宋体" w:hAnsi="Times New Roman" w:cs="Times New Roman"/>
                <w:sz w:val="24"/>
                <w:szCs w:val="24"/>
              </w:rPr>
              <w:t>日以上为滞留车辆，每年单独结算</w:t>
            </w:r>
            <w:r>
              <w:rPr>
                <w:rFonts w:ascii="Times New Roman" w:eastAsia="宋体" w:hAnsi="Times New Roman" w:cs="Times New Roman"/>
                <w:sz w:val="24"/>
                <w:szCs w:val="24"/>
              </w:rPr>
              <w:t>1</w:t>
            </w:r>
            <w:r>
              <w:rPr>
                <w:rFonts w:ascii="Times New Roman" w:eastAsia="宋体" w:hAnsi="Times New Roman" w:cs="Times New Roman"/>
                <w:sz w:val="24"/>
                <w:szCs w:val="24"/>
              </w:rPr>
              <w:t>次</w:t>
            </w:r>
          </w:p>
        </w:tc>
      </w:tr>
      <w:tr w:rsidR="00E9447B" w14:paraId="6B14042D" w14:textId="77777777">
        <w:tc>
          <w:tcPr>
            <w:tcW w:w="1101" w:type="dxa"/>
            <w:vAlign w:val="center"/>
          </w:tcPr>
          <w:p w14:paraId="045128CB" w14:textId="77777777" w:rsidR="00E9447B" w:rsidRDefault="005474C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二</w:t>
            </w:r>
          </w:p>
        </w:tc>
        <w:tc>
          <w:tcPr>
            <w:tcW w:w="1559" w:type="dxa"/>
            <w:vAlign w:val="center"/>
          </w:tcPr>
          <w:p w14:paraId="38969949" w14:textId="77777777" w:rsidR="00E9447B" w:rsidRDefault="005474C0">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大型车</w:t>
            </w:r>
          </w:p>
        </w:tc>
        <w:tc>
          <w:tcPr>
            <w:tcW w:w="3731" w:type="dxa"/>
            <w:vAlign w:val="center"/>
          </w:tcPr>
          <w:p w14:paraId="04835F70"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单日内停放并放车的，单价最高限价为</w:t>
            </w:r>
            <w:r>
              <w:rPr>
                <w:rFonts w:ascii="Times New Roman" w:eastAsia="宋体" w:hAnsi="Times New Roman" w:cs="Times New Roman"/>
                <w:sz w:val="24"/>
                <w:szCs w:val="24"/>
              </w:rPr>
              <w:t>200</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辆。</w:t>
            </w:r>
          </w:p>
          <w:p w14:paraId="3EF0FDF7"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停放</w:t>
            </w:r>
            <w:r>
              <w:rPr>
                <w:rFonts w:ascii="Times New Roman" w:eastAsia="宋体" w:hAnsi="Times New Roman" w:cs="Times New Roman"/>
                <w:sz w:val="24"/>
                <w:szCs w:val="24"/>
              </w:rPr>
              <w:t>1</w:t>
            </w:r>
            <w:r>
              <w:rPr>
                <w:rFonts w:ascii="Times New Roman" w:eastAsia="宋体" w:hAnsi="Times New Roman" w:cs="Times New Roman"/>
                <w:sz w:val="24"/>
                <w:szCs w:val="24"/>
              </w:rPr>
              <w:t>日至</w:t>
            </w:r>
            <w:r>
              <w:rPr>
                <w:rFonts w:ascii="Times New Roman" w:eastAsia="宋体" w:hAnsi="Times New Roman" w:cs="Times New Roman"/>
                <w:sz w:val="24"/>
                <w:szCs w:val="24"/>
              </w:rPr>
              <w:t>90</w:t>
            </w:r>
            <w:r>
              <w:rPr>
                <w:rFonts w:ascii="Times New Roman" w:eastAsia="宋体" w:hAnsi="Times New Roman" w:cs="Times New Roman"/>
                <w:sz w:val="24"/>
                <w:szCs w:val="24"/>
              </w:rPr>
              <w:t>日（含）的，</w:t>
            </w:r>
            <w:r>
              <w:rPr>
                <w:rFonts w:ascii="Times New Roman" w:eastAsia="宋体" w:hAnsi="Times New Roman" w:cs="Times New Roman" w:hint="eastAsia"/>
                <w:sz w:val="24"/>
                <w:szCs w:val="24"/>
              </w:rPr>
              <w:t>单价最高限价</w:t>
            </w:r>
            <w:r>
              <w:rPr>
                <w:rFonts w:ascii="Times New Roman" w:eastAsia="宋体" w:hAnsi="Times New Roman" w:cs="Times New Roman"/>
                <w:sz w:val="24"/>
                <w:szCs w:val="24"/>
              </w:rPr>
              <w:t>为</w:t>
            </w:r>
            <w:r>
              <w:rPr>
                <w:rFonts w:ascii="Times New Roman" w:eastAsia="宋体" w:hAnsi="Times New Roman" w:cs="Times New Roman"/>
                <w:sz w:val="24"/>
                <w:szCs w:val="24"/>
              </w:rPr>
              <w:t>1000</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辆。</w:t>
            </w:r>
          </w:p>
          <w:p w14:paraId="3E4BC200"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停放</w:t>
            </w:r>
            <w:r>
              <w:rPr>
                <w:rFonts w:ascii="Times New Roman" w:eastAsia="宋体" w:hAnsi="Times New Roman" w:cs="Times New Roman"/>
                <w:sz w:val="24"/>
                <w:szCs w:val="24"/>
              </w:rPr>
              <w:t>90</w:t>
            </w:r>
            <w:r>
              <w:rPr>
                <w:rFonts w:ascii="Times New Roman" w:eastAsia="宋体" w:hAnsi="Times New Roman" w:cs="Times New Roman"/>
                <w:sz w:val="24"/>
                <w:szCs w:val="24"/>
              </w:rPr>
              <w:t>日以上的，</w:t>
            </w:r>
            <w:r>
              <w:rPr>
                <w:rFonts w:ascii="Times New Roman" w:eastAsia="宋体" w:hAnsi="Times New Roman" w:cs="Times New Roman" w:hint="eastAsia"/>
                <w:sz w:val="24"/>
                <w:szCs w:val="24"/>
              </w:rPr>
              <w:t>单价最高限价</w:t>
            </w:r>
            <w:r>
              <w:rPr>
                <w:rFonts w:ascii="Times New Roman" w:eastAsia="宋体" w:hAnsi="Times New Roman" w:cs="Times New Roman"/>
                <w:sz w:val="24"/>
                <w:szCs w:val="24"/>
              </w:rPr>
              <w:t>为</w:t>
            </w:r>
            <w:r>
              <w:rPr>
                <w:rFonts w:ascii="Times New Roman" w:eastAsia="宋体" w:hAnsi="Times New Roman" w:cs="Times New Roman"/>
                <w:sz w:val="24"/>
                <w:szCs w:val="24"/>
              </w:rPr>
              <w:t>3000</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辆。</w:t>
            </w:r>
          </w:p>
        </w:tc>
        <w:tc>
          <w:tcPr>
            <w:tcW w:w="2131" w:type="dxa"/>
            <w:vAlign w:val="center"/>
          </w:tcPr>
          <w:p w14:paraId="7B5E4899" w14:textId="77777777" w:rsidR="00E9447B" w:rsidRDefault="005474C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按照实际停放数量结算，停放</w:t>
            </w:r>
            <w:r>
              <w:rPr>
                <w:rFonts w:ascii="Times New Roman" w:eastAsia="宋体" w:hAnsi="Times New Roman" w:cs="Times New Roman"/>
                <w:sz w:val="24"/>
                <w:szCs w:val="24"/>
              </w:rPr>
              <w:t>90</w:t>
            </w:r>
            <w:r>
              <w:rPr>
                <w:rFonts w:ascii="Times New Roman" w:eastAsia="宋体" w:hAnsi="Times New Roman" w:cs="Times New Roman"/>
                <w:sz w:val="24"/>
                <w:szCs w:val="24"/>
              </w:rPr>
              <w:t>日以上为滞留车辆，每年单独结算</w:t>
            </w:r>
            <w:r>
              <w:rPr>
                <w:rFonts w:ascii="Times New Roman" w:eastAsia="宋体" w:hAnsi="Times New Roman" w:cs="Times New Roman"/>
                <w:sz w:val="24"/>
                <w:szCs w:val="24"/>
              </w:rPr>
              <w:t>1</w:t>
            </w:r>
            <w:r>
              <w:rPr>
                <w:rFonts w:ascii="Times New Roman" w:eastAsia="宋体" w:hAnsi="Times New Roman" w:cs="Times New Roman"/>
                <w:sz w:val="24"/>
                <w:szCs w:val="24"/>
              </w:rPr>
              <w:t>次</w:t>
            </w:r>
          </w:p>
        </w:tc>
      </w:tr>
    </w:tbl>
    <w:p w14:paraId="79F11014"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说明：</w:t>
      </w:r>
      <w:proofErr w:type="gramStart"/>
      <w:r>
        <w:rPr>
          <w:rFonts w:ascii="Times New Roman" w:eastAsia="宋体" w:hAnsi="Times New Roman" w:cs="Times New Roman" w:hint="eastAsia"/>
          <w:sz w:val="24"/>
          <w:szCs w:val="24"/>
        </w:rPr>
        <w:t>大型车指大型</w:t>
      </w:r>
      <w:proofErr w:type="gramEnd"/>
      <w:r>
        <w:rPr>
          <w:rFonts w:ascii="Times New Roman" w:eastAsia="宋体" w:hAnsi="Times New Roman" w:cs="Times New Roman" w:hint="eastAsia"/>
          <w:sz w:val="24"/>
          <w:szCs w:val="24"/>
        </w:rPr>
        <w:t>载客汽车及</w:t>
      </w:r>
      <w:proofErr w:type="gramStart"/>
      <w:r>
        <w:rPr>
          <w:rFonts w:ascii="Times New Roman" w:eastAsia="宋体" w:hAnsi="Times New Roman" w:cs="Times New Roman" w:hint="eastAsia"/>
          <w:sz w:val="24"/>
          <w:szCs w:val="24"/>
        </w:rPr>
        <w:t>轻型以上</w:t>
      </w:r>
      <w:proofErr w:type="gramEnd"/>
      <w:r>
        <w:rPr>
          <w:rFonts w:ascii="Times New Roman" w:eastAsia="宋体" w:hAnsi="Times New Roman" w:cs="Times New Roman" w:hint="eastAsia"/>
          <w:sz w:val="24"/>
          <w:szCs w:val="24"/>
        </w:rPr>
        <w:t>载货汽车；</w:t>
      </w:r>
      <w:proofErr w:type="gramStart"/>
      <w:r>
        <w:rPr>
          <w:rFonts w:ascii="Times New Roman" w:eastAsia="宋体" w:hAnsi="Times New Roman" w:cs="Times New Roman" w:hint="eastAsia"/>
          <w:sz w:val="24"/>
          <w:szCs w:val="24"/>
        </w:rPr>
        <w:t>小型车指中型</w:t>
      </w:r>
      <w:proofErr w:type="gramEnd"/>
      <w:r>
        <w:rPr>
          <w:rFonts w:ascii="Times New Roman" w:eastAsia="宋体" w:hAnsi="Times New Roman" w:cs="Times New Roman" w:hint="eastAsia"/>
          <w:sz w:val="24"/>
          <w:szCs w:val="24"/>
        </w:rPr>
        <w:t>（含）以下载客汽车及轻型（含）以下载货汽车。</w:t>
      </w:r>
    </w:p>
    <w:p w14:paraId="3002D876"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、服务期限：</w:t>
      </w:r>
      <w:r>
        <w:rPr>
          <w:rFonts w:ascii="Times New Roman" w:eastAsia="宋体" w:hAnsi="Times New Roman" w:cs="Times New Roman" w:hint="eastAsia"/>
          <w:sz w:val="24"/>
          <w:szCs w:val="24"/>
        </w:rPr>
        <w:t>服务期限自</w:t>
      </w:r>
      <w:r>
        <w:rPr>
          <w:rFonts w:ascii="Times New Roman" w:eastAsia="宋体" w:hAnsi="Times New Roman" w:cs="Times New Roman"/>
          <w:sz w:val="24"/>
          <w:szCs w:val="24"/>
        </w:rPr>
        <w:t>2026</w:t>
      </w:r>
      <w:r>
        <w:rPr>
          <w:rFonts w:ascii="Times New Roman" w:eastAsia="宋体" w:hAnsi="Times New Roman" w:cs="Times New Roman"/>
          <w:sz w:val="24"/>
          <w:szCs w:val="24"/>
        </w:rPr>
        <w:t>年</w:t>
      </w:r>
      <w:r>
        <w:rPr>
          <w:rFonts w:ascii="Times New Roman" w:eastAsia="宋体" w:hAnsi="Times New Roman" w:cs="Times New Roman"/>
          <w:sz w:val="24"/>
          <w:szCs w:val="24"/>
        </w:rPr>
        <w:t>1</w:t>
      </w:r>
      <w:r>
        <w:rPr>
          <w:rFonts w:ascii="Times New Roman" w:eastAsia="宋体" w:hAnsi="Times New Roman" w:cs="Times New Roman"/>
          <w:sz w:val="24"/>
          <w:szCs w:val="24"/>
        </w:rPr>
        <w:t>月</w:t>
      </w:r>
      <w:r>
        <w:rPr>
          <w:rFonts w:ascii="Times New Roman" w:eastAsia="宋体" w:hAnsi="Times New Roman" w:cs="Times New Roman"/>
          <w:sz w:val="24"/>
          <w:szCs w:val="24"/>
        </w:rPr>
        <w:t>1</w:t>
      </w:r>
      <w:r>
        <w:rPr>
          <w:rFonts w:ascii="Times New Roman" w:eastAsia="宋体" w:hAnsi="Times New Roman" w:cs="Times New Roman"/>
          <w:sz w:val="24"/>
          <w:szCs w:val="24"/>
        </w:rPr>
        <w:t>日至</w:t>
      </w:r>
      <w:r>
        <w:rPr>
          <w:rFonts w:ascii="Times New Roman" w:eastAsia="宋体" w:hAnsi="Times New Roman" w:cs="Times New Roman"/>
          <w:sz w:val="24"/>
          <w:szCs w:val="24"/>
        </w:rPr>
        <w:t>2026</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日止，以合同最终签订日为准起算</w:t>
      </w:r>
      <w:r>
        <w:rPr>
          <w:rFonts w:ascii="Times New Roman" w:eastAsia="宋体" w:hAnsi="Times New Roman" w:cs="Times New Roman"/>
          <w:sz w:val="24"/>
          <w:szCs w:val="24"/>
        </w:rPr>
        <w:t>1</w:t>
      </w:r>
      <w:r>
        <w:rPr>
          <w:rFonts w:ascii="Times New Roman" w:eastAsia="宋体" w:hAnsi="Times New Roman" w:cs="Times New Roman"/>
          <w:sz w:val="24"/>
          <w:szCs w:val="24"/>
        </w:rPr>
        <w:t>年。</w:t>
      </w:r>
    </w:p>
    <w:p w14:paraId="7836F0D1" w14:textId="77777777" w:rsidR="00E9447B" w:rsidRDefault="005474C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三</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停车场工作人员</w:t>
      </w:r>
      <w:r>
        <w:rPr>
          <w:rFonts w:ascii="Times New Roman" w:eastAsia="宋体" w:hAnsi="Times New Roman" w:cs="Times New Roman"/>
          <w:b/>
          <w:bCs/>
          <w:sz w:val="24"/>
          <w:szCs w:val="24"/>
        </w:rPr>
        <w:t>要求</w:t>
      </w:r>
    </w:p>
    <w:p w14:paraId="6EC18CD7"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、供应商应当配备满足工作需要并经过人员培训的管理、安保、消防人员和具备驾驶各类车辆资格、满足执法暂扣车辆转移需要的专业驾驶人员，且所有人员五年内无暴力犯罪记录或其他不良记录。</w:t>
      </w:r>
    </w:p>
    <w:p w14:paraId="12450B52"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2</w:t>
      </w:r>
      <w:r>
        <w:rPr>
          <w:rFonts w:ascii="Times New Roman" w:eastAsia="宋体" w:hAnsi="Times New Roman" w:cs="Times New Roman" w:hint="eastAsia"/>
          <w:sz w:val="24"/>
          <w:szCs w:val="24"/>
        </w:rPr>
        <w:t>、供应商派往执法现场的工作人员，必须业务熟练，具备过硬的驾驶技术，停车场至少拥有</w:t>
      </w:r>
      <w:r>
        <w:rPr>
          <w:rFonts w:ascii="Times New Roman" w:eastAsia="宋体" w:hAnsi="Times New Roman" w:cs="Times New Roman"/>
          <w:sz w:val="24"/>
          <w:szCs w:val="24"/>
        </w:rPr>
        <w:t>7</w:t>
      </w:r>
      <w:r>
        <w:rPr>
          <w:rFonts w:ascii="Times New Roman" w:eastAsia="宋体" w:hAnsi="Times New Roman" w:cs="Times New Roman"/>
          <w:sz w:val="24"/>
          <w:szCs w:val="24"/>
        </w:rPr>
        <w:t>名</w:t>
      </w:r>
      <w:r>
        <w:rPr>
          <w:rFonts w:ascii="Times New Roman" w:eastAsia="宋体" w:hAnsi="Times New Roman" w:cs="Times New Roman"/>
          <w:sz w:val="24"/>
          <w:szCs w:val="24"/>
        </w:rPr>
        <w:t>C1</w:t>
      </w:r>
      <w:r>
        <w:rPr>
          <w:rFonts w:ascii="Times New Roman" w:eastAsia="宋体" w:hAnsi="Times New Roman" w:cs="Times New Roman"/>
          <w:sz w:val="24"/>
          <w:szCs w:val="24"/>
        </w:rPr>
        <w:t>以上（其中保证</w:t>
      </w:r>
      <w:r>
        <w:rPr>
          <w:rFonts w:ascii="Times New Roman" w:eastAsia="宋体" w:hAnsi="Times New Roman" w:cs="Times New Roman"/>
          <w:sz w:val="24"/>
          <w:szCs w:val="24"/>
        </w:rPr>
        <w:t>1</w:t>
      </w:r>
      <w:r>
        <w:rPr>
          <w:rFonts w:ascii="Times New Roman" w:eastAsia="宋体" w:hAnsi="Times New Roman" w:cs="Times New Roman"/>
          <w:sz w:val="24"/>
          <w:szCs w:val="24"/>
        </w:rPr>
        <w:t>名不低于</w:t>
      </w:r>
      <w:r>
        <w:rPr>
          <w:rFonts w:ascii="Times New Roman" w:eastAsia="宋体" w:hAnsi="Times New Roman" w:cs="Times New Roman"/>
          <w:sz w:val="24"/>
          <w:szCs w:val="24"/>
        </w:rPr>
        <w:t>A1</w:t>
      </w:r>
      <w:r>
        <w:rPr>
          <w:rFonts w:ascii="Times New Roman" w:eastAsia="宋体" w:hAnsi="Times New Roman" w:cs="Times New Roman"/>
          <w:sz w:val="24"/>
          <w:szCs w:val="24"/>
        </w:rPr>
        <w:t>）驾驶资格并具有</w:t>
      </w:r>
      <w:r>
        <w:rPr>
          <w:rFonts w:ascii="Times New Roman" w:eastAsia="宋体" w:hAnsi="Times New Roman" w:cs="Times New Roman"/>
          <w:sz w:val="24"/>
          <w:szCs w:val="24"/>
        </w:rPr>
        <w:t>3</w:t>
      </w:r>
      <w:r>
        <w:rPr>
          <w:rFonts w:ascii="Times New Roman" w:eastAsia="宋体" w:hAnsi="Times New Roman" w:cs="Times New Roman"/>
          <w:sz w:val="24"/>
          <w:szCs w:val="24"/>
        </w:rPr>
        <w:t>年以上驾驶经历的专业驾驶人员团队，且无交通肇事犯罪、危险驾驶犯罪记录，无吸毒记录，无饮酒后驾驶记录，最近连续</w:t>
      </w:r>
      <w:r>
        <w:rPr>
          <w:rFonts w:ascii="Times New Roman" w:eastAsia="宋体" w:hAnsi="Times New Roman" w:cs="Times New Roman"/>
          <w:sz w:val="24"/>
          <w:szCs w:val="24"/>
        </w:rPr>
        <w:t>3</w:t>
      </w:r>
      <w:r>
        <w:rPr>
          <w:rFonts w:ascii="Times New Roman" w:eastAsia="宋体" w:hAnsi="Times New Roman" w:cs="Times New Roman"/>
          <w:sz w:val="24"/>
          <w:szCs w:val="24"/>
        </w:rPr>
        <w:t>个记分周期内没有记满</w:t>
      </w:r>
      <w:r>
        <w:rPr>
          <w:rFonts w:ascii="Times New Roman" w:eastAsia="宋体" w:hAnsi="Times New Roman" w:cs="Times New Roman"/>
          <w:sz w:val="24"/>
          <w:szCs w:val="24"/>
        </w:rPr>
        <w:t>12</w:t>
      </w:r>
      <w:r>
        <w:rPr>
          <w:rFonts w:ascii="Times New Roman" w:eastAsia="宋体" w:hAnsi="Times New Roman" w:cs="Times New Roman"/>
          <w:sz w:val="24"/>
          <w:szCs w:val="24"/>
        </w:rPr>
        <w:t>分记录。</w:t>
      </w:r>
    </w:p>
    <w:p w14:paraId="7DCFFBF6"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、供应商须向工作人员配发带有停车场名称标识的统一服装及工作员证，供应商工作人员工作中</w:t>
      </w:r>
      <w:proofErr w:type="gramStart"/>
      <w:r>
        <w:rPr>
          <w:rFonts w:ascii="Times New Roman" w:eastAsia="宋体" w:hAnsi="Times New Roman" w:cs="Times New Roman" w:hint="eastAsia"/>
          <w:sz w:val="24"/>
          <w:szCs w:val="24"/>
        </w:rPr>
        <w:t>必须着</w:t>
      </w:r>
      <w:proofErr w:type="gramEnd"/>
      <w:r>
        <w:rPr>
          <w:rFonts w:ascii="Times New Roman" w:eastAsia="宋体" w:hAnsi="Times New Roman" w:cs="Times New Roman" w:hint="eastAsia"/>
          <w:sz w:val="24"/>
          <w:szCs w:val="24"/>
        </w:rPr>
        <w:t>带有停车场名称标识的统一服装及佩戴工作员证，停车场工作人员不得参与采购人对执法当事人的现场执法工作。</w:t>
      </w:r>
    </w:p>
    <w:p w14:paraId="2F020EE5"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、供应商须将工作人员花名册及工作证配发情况向采购人进行备案，发生变动后，须在</w:t>
      </w:r>
      <w:r>
        <w:rPr>
          <w:rFonts w:ascii="Times New Roman" w:eastAsia="宋体" w:hAnsi="Times New Roman" w:cs="Times New Roman"/>
          <w:sz w:val="24"/>
          <w:szCs w:val="24"/>
        </w:rPr>
        <w:t>3</w:t>
      </w:r>
      <w:r>
        <w:rPr>
          <w:rFonts w:ascii="Times New Roman" w:eastAsia="宋体" w:hAnsi="Times New Roman" w:cs="Times New Roman"/>
          <w:sz w:val="24"/>
          <w:szCs w:val="24"/>
        </w:rPr>
        <w:t>个工作日内向</w:t>
      </w:r>
      <w:r>
        <w:rPr>
          <w:rFonts w:ascii="Times New Roman" w:eastAsia="宋体" w:hAnsi="Times New Roman" w:cs="Times New Roman" w:hint="eastAsia"/>
          <w:sz w:val="24"/>
          <w:szCs w:val="24"/>
        </w:rPr>
        <w:t>采购人</w:t>
      </w:r>
      <w:r>
        <w:rPr>
          <w:rFonts w:ascii="Times New Roman" w:eastAsia="宋体" w:hAnsi="Times New Roman" w:cs="Times New Roman"/>
          <w:sz w:val="24"/>
          <w:szCs w:val="24"/>
        </w:rPr>
        <w:t>更新备案。</w:t>
      </w:r>
    </w:p>
    <w:p w14:paraId="7D022AD9"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、供应商必须与聘用的工作人员签订正式的劳动合同或与劳务派遣公司签订的劳务派遣合同，用工要符合《中华人民共和国劳动法》、北京市用工制度管理办法及北京市劳动规章制度。</w:t>
      </w:r>
    </w:p>
    <w:p w14:paraId="5732C7DC" w14:textId="77777777" w:rsidR="00E9447B" w:rsidRDefault="005474C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停车场及车辆日常管理要求</w:t>
      </w:r>
    </w:p>
    <w:p w14:paraId="522A14AB"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、供应商应当根据存放、保管执法暂扣车辆的需要，制定完善的内部管理制度。</w:t>
      </w:r>
    </w:p>
    <w:p w14:paraId="3367C47B"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、供应商必须配备必要的消防设施。存放、保管、移动执法暂扣车辆时，应当按照北京市消防局和安全生产监督管理局的有关规定执行。</w:t>
      </w:r>
    </w:p>
    <w:p w14:paraId="2EE96CCA"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停车场应当相对封闭，配备能够覆盖整个场区和所有出入口的监控设备，实现全天候、全时段、全方位的清晰、无死角监控，监控信息刻制光盘保存备查，保留期半年。遇有争议扣押车辆时，供应商需按照采购人指示延长保留期。</w:t>
      </w:r>
    </w:p>
    <w:p w14:paraId="4BFF4D82"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、停车场同时存放社会车辆的，须对社会车辆停放区域与暂扣车辆区域进行分区域设置和管理，必须设立足够的区域专门存放执法暂扣车辆。</w:t>
      </w:r>
    </w:p>
    <w:p w14:paraId="1C4D630C"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、停车场内严禁存放易燃易爆物品及停放装有化学危险品的重载车辆。</w:t>
      </w:r>
    </w:p>
    <w:p w14:paraId="5FDD8FA2"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供应商应当在被扣车内挡风玻璃上粘贴《证据先行登记保存通知书》或《行政强制措施决定书》编号，并在执法暂扣车辆进场时建档登记，详细记录执法暂扣车辆的基本情况，包括但不限于车型、车号、颜色、车辆识别号、发动机号、进场时间、进场时车辆行驶公里数、存放时间、发还时间及个人贵重物品等内容信息。采购人对登记内容另有要求的，供应商应当执行。</w:t>
      </w:r>
    </w:p>
    <w:p w14:paraId="51DC369B"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、执法暂扣车辆按照大型车（大型载客汽车及</w:t>
      </w:r>
      <w:proofErr w:type="gramStart"/>
      <w:r>
        <w:rPr>
          <w:rFonts w:ascii="Times New Roman" w:eastAsia="宋体" w:hAnsi="Times New Roman" w:cs="Times New Roman" w:hint="eastAsia"/>
          <w:sz w:val="24"/>
          <w:szCs w:val="24"/>
        </w:rPr>
        <w:t>轻型以上</w:t>
      </w:r>
      <w:proofErr w:type="gramEnd"/>
      <w:r>
        <w:rPr>
          <w:rFonts w:ascii="Times New Roman" w:eastAsia="宋体" w:hAnsi="Times New Roman" w:cs="Times New Roman" w:hint="eastAsia"/>
          <w:sz w:val="24"/>
          <w:szCs w:val="24"/>
        </w:rPr>
        <w:t>载货汽车）及小型</w:t>
      </w:r>
      <w:r>
        <w:rPr>
          <w:rFonts w:ascii="Times New Roman" w:eastAsia="宋体" w:hAnsi="Times New Roman" w:cs="Times New Roman" w:hint="eastAsia"/>
          <w:sz w:val="24"/>
          <w:szCs w:val="24"/>
        </w:rPr>
        <w:lastRenderedPageBreak/>
        <w:t>车（中型（含）以下载客汽车及轻型（含）以下载货汽车）分区域停放。</w:t>
      </w:r>
    </w:p>
    <w:p w14:paraId="0827C2B6"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、供应商应当定期、不定期检查执法暂扣车辆的存放、保管情况，并记录检查情况，随时接受采购人不定期的抽查。</w:t>
      </w:r>
    </w:p>
    <w:p w14:paraId="786570E4"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、停车场不得在暂扣车辆内存放管制和违禁物品。</w:t>
      </w:r>
    </w:p>
    <w:p w14:paraId="66A8E48B"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、须配备符合采购人对功能及技术指标要求的车辆号牌识别系统及专用的计算机设备，所有进出场的执法暂扣车辆必须做到精细管理。</w:t>
      </w:r>
    </w:p>
    <w:p w14:paraId="7854A34D"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、制订失火、盗抢等紧急突发情况的处置预案。</w:t>
      </w:r>
    </w:p>
    <w:p w14:paraId="6209B602"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、停车场必须按不低于“北京市公共停车场经营备案证”批准标明的停车位数投保企业财产保险。</w:t>
      </w:r>
    </w:p>
    <w:p w14:paraId="29986071"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、供应商须办理《北京市公共停车场经营备案证》，且须按规定年审；</w:t>
      </w:r>
    </w:p>
    <w:p w14:paraId="55B8903D"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、执法暂扣车辆必须停放</w:t>
      </w:r>
      <w:proofErr w:type="gramStart"/>
      <w:r>
        <w:rPr>
          <w:rFonts w:ascii="Times New Roman" w:eastAsia="宋体" w:hAnsi="Times New Roman" w:cs="Times New Roman" w:hint="eastAsia"/>
          <w:sz w:val="24"/>
          <w:szCs w:val="24"/>
        </w:rPr>
        <w:t>于供应</w:t>
      </w:r>
      <w:proofErr w:type="gramEnd"/>
      <w:r>
        <w:rPr>
          <w:rFonts w:ascii="Times New Roman" w:eastAsia="宋体" w:hAnsi="Times New Roman" w:cs="Times New Roman" w:hint="eastAsia"/>
          <w:sz w:val="24"/>
          <w:szCs w:val="24"/>
        </w:rPr>
        <w:t>商提供的“北京市公共停车场经营备案证”批准地点。</w:t>
      </w:r>
    </w:p>
    <w:p w14:paraId="24824F0D"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、供应商必须配备不少于</w:t>
      </w:r>
      <w:r>
        <w:rPr>
          <w:rFonts w:ascii="Times New Roman" w:eastAsia="宋体" w:hAnsi="Times New Roman" w:cs="Times New Roman"/>
          <w:sz w:val="24"/>
          <w:szCs w:val="24"/>
        </w:rPr>
        <w:t>1</w:t>
      </w:r>
      <w:r>
        <w:rPr>
          <w:rFonts w:ascii="Times New Roman" w:eastAsia="宋体" w:hAnsi="Times New Roman" w:cs="Times New Roman"/>
          <w:sz w:val="24"/>
          <w:szCs w:val="24"/>
        </w:rPr>
        <w:t>辆年检合格的，可满足执法暂扣车辆强制转移需要的专用车辆，负责随</w:t>
      </w:r>
      <w:r>
        <w:rPr>
          <w:rFonts w:ascii="Times New Roman" w:eastAsia="宋体" w:hAnsi="Times New Roman" w:cs="Times New Roman" w:hint="eastAsia"/>
          <w:sz w:val="24"/>
          <w:szCs w:val="24"/>
        </w:rPr>
        <w:t>采购人</w:t>
      </w:r>
      <w:r>
        <w:rPr>
          <w:rFonts w:ascii="Times New Roman" w:eastAsia="宋体" w:hAnsi="Times New Roman" w:cs="Times New Roman"/>
          <w:sz w:val="24"/>
          <w:szCs w:val="24"/>
        </w:rPr>
        <w:t>外勤执法人员接送执法暂扣车辆。</w:t>
      </w:r>
      <w:r>
        <w:rPr>
          <w:rFonts w:ascii="Times New Roman" w:eastAsia="宋体" w:hAnsi="Times New Roman" w:cs="Times New Roman" w:hint="eastAsia"/>
          <w:sz w:val="24"/>
          <w:szCs w:val="24"/>
        </w:rPr>
        <w:t>供应商</w:t>
      </w:r>
      <w:r>
        <w:rPr>
          <w:rFonts w:ascii="Times New Roman" w:eastAsia="宋体" w:hAnsi="Times New Roman" w:cs="Times New Roman"/>
          <w:sz w:val="24"/>
          <w:szCs w:val="24"/>
        </w:rPr>
        <w:t>须保证专用车辆按时年检，并将年检资料在</w:t>
      </w:r>
      <w:r>
        <w:rPr>
          <w:rFonts w:ascii="Times New Roman" w:eastAsia="宋体" w:hAnsi="Times New Roman" w:cs="Times New Roman" w:hint="eastAsia"/>
          <w:sz w:val="24"/>
          <w:szCs w:val="24"/>
        </w:rPr>
        <w:t>采购人</w:t>
      </w:r>
      <w:r>
        <w:rPr>
          <w:rFonts w:ascii="Times New Roman" w:eastAsia="宋体" w:hAnsi="Times New Roman" w:cs="Times New Roman"/>
          <w:sz w:val="24"/>
          <w:szCs w:val="24"/>
        </w:rPr>
        <w:t>进行备案。</w:t>
      </w:r>
    </w:p>
    <w:p w14:paraId="361F65DD"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16</w:t>
      </w:r>
      <w:r>
        <w:rPr>
          <w:rFonts w:ascii="Times New Roman" w:eastAsia="宋体" w:hAnsi="Times New Roman" w:cs="Times New Roman" w:hint="eastAsia"/>
          <w:sz w:val="24"/>
          <w:szCs w:val="24"/>
        </w:rPr>
        <w:t>、供应商须服从采购人的调派、监督、管理。</w:t>
      </w:r>
    </w:p>
    <w:p w14:paraId="6D939557"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17</w:t>
      </w:r>
      <w:r>
        <w:rPr>
          <w:rFonts w:ascii="Times New Roman" w:eastAsia="宋体" w:hAnsi="Times New Roman" w:cs="Times New Roman" w:hint="eastAsia"/>
          <w:sz w:val="24"/>
          <w:szCs w:val="24"/>
        </w:rPr>
        <w:t>、供应商需定期开展全部人员的廉洁自律教育工作，并提出具体的廉洁自律要求，定期向采购人提交相关工作的记录，防范可能出现的不廉洁问题。</w:t>
      </w:r>
    </w:p>
    <w:p w14:paraId="51D52470"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18</w:t>
      </w:r>
      <w:r>
        <w:rPr>
          <w:rFonts w:ascii="Times New Roman" w:eastAsia="宋体" w:hAnsi="Times New Roman" w:cs="Times New Roman" w:hint="eastAsia"/>
          <w:sz w:val="24"/>
          <w:szCs w:val="24"/>
        </w:rPr>
        <w:t>、供应商为本项目配备的停车场须保证有充足的停车位供采购人使用，并且每日专用于采购人的车位至少</w:t>
      </w:r>
      <w:r>
        <w:rPr>
          <w:rFonts w:ascii="Times New Roman" w:eastAsia="宋体" w:hAnsi="Times New Roman" w:cs="Times New Roman"/>
          <w:sz w:val="24"/>
          <w:szCs w:val="24"/>
        </w:rPr>
        <w:t>10</w:t>
      </w:r>
      <w:r>
        <w:rPr>
          <w:rFonts w:ascii="Times New Roman" w:eastAsia="宋体" w:hAnsi="Times New Roman" w:cs="Times New Roman"/>
          <w:sz w:val="24"/>
          <w:szCs w:val="24"/>
        </w:rPr>
        <w:t>个（可停大型车和小型车）</w:t>
      </w:r>
      <w:r>
        <w:rPr>
          <w:rFonts w:ascii="Times New Roman" w:eastAsia="宋体" w:hAnsi="Times New Roman" w:cs="Times New Roman" w:hint="eastAsia"/>
          <w:sz w:val="24"/>
          <w:szCs w:val="24"/>
        </w:rPr>
        <w:t>。</w:t>
      </w:r>
    </w:p>
    <w:p w14:paraId="78E3C403" w14:textId="77777777" w:rsidR="00E9447B" w:rsidRDefault="005474C0">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服务要求</w:t>
      </w:r>
    </w:p>
    <w:p w14:paraId="54E3936F"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、供应商需将采购人暂扣车辆，安全移送至停车场，需要拖车以及其他辅助手段的，费用由供应商承担，不得向执法当事人收取费用。</w:t>
      </w:r>
    </w:p>
    <w:p w14:paraId="399BFC57"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、供应商保证按本项目采购需求、合同相关约定及采购人的服务要求提供全部服务。</w:t>
      </w:r>
    </w:p>
    <w:p w14:paraId="302C687A"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、供应商应保证执法暂扣车辆及时交接、停放及发还。</w:t>
      </w:r>
    </w:p>
    <w:p w14:paraId="32B0E61D"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、从采购人或采购人认可的工作人员与供应商停车场工作人员进行暂扣车辆交接工作起，供应商即开始承担车辆保管责任。</w:t>
      </w:r>
    </w:p>
    <w:p w14:paraId="4778BF8D"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、供应商应保证执法暂扣车辆转移、存放、保管期间的安全和完好。执法</w:t>
      </w:r>
      <w:r>
        <w:rPr>
          <w:rFonts w:ascii="Times New Roman" w:eastAsia="宋体" w:hAnsi="Times New Roman" w:cs="Times New Roman" w:hint="eastAsia"/>
          <w:sz w:val="24"/>
          <w:szCs w:val="24"/>
        </w:rPr>
        <w:lastRenderedPageBreak/>
        <w:t>暂扣车辆转移、存放、保管期间发生毁损、丢失、被盗、冒领、抢夺等情形的，供应商承担赔偿责任，并应立即向采购人报告。涉嫌犯罪的，供应商应立即报警。</w:t>
      </w:r>
    </w:p>
    <w:p w14:paraId="7E5955F7"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、执法暂扣车辆存放、保管期间，供应商不得动用执法暂扣车辆，严禁拆卸、变卖零部件、挪用执法暂扣车辆及号牌；不得动用车内物品。由此引发纠纷或造成损失的，供应商承担全部赔偿责任。</w:t>
      </w:r>
    </w:p>
    <w:p w14:paraId="4443EB74"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、供应商应当接受采购人对停车场存放、保管执法暂扣车辆的监督。</w:t>
      </w:r>
    </w:p>
    <w:p w14:paraId="7CAC8B64"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除规定必须由执法当事人支付的费用外，供应商不得向执法当事人收取任何额外费用。如：根据《北京市查处非法客运若干规定》第十一条规定，“非法客运经营车辆被扣押期间的保管费用由执法部门承担，自扣押解除之日起，车辆保管费用由执法当事人承担。”因此，自扣押解除之日起，停车场可按《北京市机动车停车场收费标准核准表》核准的收费标准向执法当事人收取车辆保管费。遇法定节假日、特殊时期或在途时间延误等，执法当事人未能及时取车时，停车场应与执法当事人商议并预留至少</w:t>
      </w:r>
      <w:r>
        <w:rPr>
          <w:rFonts w:ascii="Times New Roman" w:eastAsia="宋体" w:hAnsi="Times New Roman" w:cs="Times New Roman"/>
          <w:sz w:val="24"/>
          <w:szCs w:val="24"/>
        </w:rPr>
        <w:t>1</w:t>
      </w:r>
      <w:r>
        <w:rPr>
          <w:rFonts w:ascii="Times New Roman" w:eastAsia="宋体" w:hAnsi="Times New Roman" w:cs="Times New Roman"/>
          <w:sz w:val="24"/>
          <w:szCs w:val="24"/>
        </w:rPr>
        <w:t>个工作日的取车时间。</w:t>
      </w:r>
    </w:p>
    <w:p w14:paraId="026C7BC2"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、因故需要移动、修理车辆号牌识别系统及专用计算机设备、线路的费用全部由供应商自行承担。</w:t>
      </w:r>
    </w:p>
    <w:p w14:paraId="16D481D8"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、供应商应于每月</w:t>
      </w:r>
      <w:r>
        <w:rPr>
          <w:rFonts w:ascii="Times New Roman" w:eastAsia="宋体" w:hAnsi="Times New Roman" w:cs="Times New Roman"/>
          <w:sz w:val="24"/>
          <w:szCs w:val="24"/>
        </w:rPr>
        <w:t>5</w:t>
      </w:r>
      <w:r>
        <w:rPr>
          <w:rFonts w:ascii="Times New Roman" w:eastAsia="宋体" w:hAnsi="Times New Roman" w:cs="Times New Roman"/>
          <w:sz w:val="24"/>
          <w:szCs w:val="24"/>
        </w:rPr>
        <w:t>日前，向采购人提供上月停车场进出场车辆明细表（纸质及电子</w:t>
      </w:r>
      <w:proofErr w:type="gramStart"/>
      <w:r>
        <w:rPr>
          <w:rFonts w:ascii="Times New Roman" w:eastAsia="宋体" w:hAnsi="Times New Roman" w:cs="Times New Roman"/>
          <w:sz w:val="24"/>
          <w:szCs w:val="24"/>
        </w:rPr>
        <w:t>档</w:t>
      </w:r>
      <w:proofErr w:type="gramEnd"/>
      <w:r>
        <w:rPr>
          <w:rFonts w:ascii="Times New Roman" w:eastAsia="宋体" w:hAnsi="Times New Roman" w:cs="Times New Roman"/>
          <w:sz w:val="24"/>
          <w:szCs w:val="24"/>
        </w:rPr>
        <w:t>），每年年底向采购人提供停放时间大于三个月的滞留车辆明细表（纸质及电子档）。</w:t>
      </w:r>
    </w:p>
    <w:p w14:paraId="7185F011"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、采购人根据相关法律、法规查扣车辆后，通知供应商移送车辆。</w:t>
      </w:r>
    </w:p>
    <w:p w14:paraId="3A57C0A6"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、供应</w:t>
      </w:r>
      <w:proofErr w:type="gramStart"/>
      <w:r>
        <w:rPr>
          <w:rFonts w:ascii="Times New Roman" w:eastAsia="宋体" w:hAnsi="Times New Roman" w:cs="Times New Roman" w:hint="eastAsia"/>
          <w:sz w:val="24"/>
          <w:szCs w:val="24"/>
        </w:rPr>
        <w:t>商接到</w:t>
      </w:r>
      <w:proofErr w:type="gramEnd"/>
      <w:r>
        <w:rPr>
          <w:rFonts w:ascii="Times New Roman" w:eastAsia="宋体" w:hAnsi="Times New Roman" w:cs="Times New Roman" w:hint="eastAsia"/>
          <w:sz w:val="24"/>
          <w:szCs w:val="24"/>
        </w:rPr>
        <w:t>采购人通知后，应立即指派已在采购人备案的工作人员到现场接收并及时移送车辆，供应商工作人员需与采购人执法人员共同对车辆的车况、外观进行勘验，并点验车内物品，填写《车辆交接单》。</w:t>
      </w:r>
    </w:p>
    <w:p w14:paraId="53867F8A"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、供应商移送执法暂扣车辆途中发生交通违章、交通事故、意外等情况，由供应商承担责任。</w:t>
      </w:r>
    </w:p>
    <w:p w14:paraId="69D7A5CD"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、车辆移送途中，不得搭乘执法当事人及其他任何人员；如遇拦抢等情况，供应商工作人员应立即报警，并及时报告采购人执法人员。</w:t>
      </w:r>
    </w:p>
    <w:p w14:paraId="11008D0E"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、车辆进场后供应商需即时将车辆信息建立台账。</w:t>
      </w:r>
    </w:p>
    <w:p w14:paraId="5D3014EC"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16</w:t>
      </w:r>
      <w:r>
        <w:rPr>
          <w:rFonts w:ascii="Times New Roman" w:eastAsia="宋体" w:hAnsi="Times New Roman" w:cs="Times New Roman" w:hint="eastAsia"/>
          <w:sz w:val="24"/>
          <w:szCs w:val="24"/>
        </w:rPr>
        <w:t>、执法暂扣车辆的执法当事人须持采购人相关执法大队开具的放车单及车辆相关证件到供应商停车场提取车辆。</w:t>
      </w:r>
    </w:p>
    <w:p w14:paraId="189F7C7A" w14:textId="77777777" w:rsidR="00E9447B" w:rsidRDefault="005474C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17</w:t>
      </w:r>
      <w:r>
        <w:rPr>
          <w:rFonts w:ascii="Times New Roman" w:eastAsia="宋体" w:hAnsi="Times New Roman" w:cs="Times New Roman" w:hint="eastAsia"/>
          <w:sz w:val="24"/>
          <w:szCs w:val="24"/>
        </w:rPr>
        <w:t>、发还执法暂扣车辆时，供应商应当先与采购人相关执法大队核对放车单，核对无误后，与执法当事人就执法暂扣车辆的车况和车内物品进行核对交接，执法当事人认可后在放车单上签字，同时注明取车时间、“财物已核对无误”的表述。</w:t>
      </w:r>
    </w:p>
    <w:sectPr w:rsidR="00E944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3A027" w14:textId="77777777" w:rsidR="005474C0" w:rsidRDefault="005474C0">
      <w:r>
        <w:separator/>
      </w:r>
    </w:p>
  </w:endnote>
  <w:endnote w:type="continuationSeparator" w:id="0">
    <w:p w14:paraId="7F48218B" w14:textId="77777777" w:rsidR="005474C0" w:rsidRDefault="0054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altName w:val="Noto Sans Syriac Eastern"/>
    <w:panose1 w:val="02040503050406030204"/>
    <w:charset w:val="00"/>
    <w:family w:val="roman"/>
    <w:pitch w:val="default"/>
    <w:sig w:usb0="00000000" w:usb1="00000000" w:usb2="02000000" w:usb3="00000000" w:csb0="0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0000" w:usb1="00000000" w:usb2="00000000" w:usb3="00000000" w:csb0="00000001" w:csb1="00000000"/>
  </w:font>
  <w:font w:name="方正小标宋简体">
    <w:panose1 w:val="02010601030101010101"/>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555046"/>
    </w:sdtPr>
    <w:sdtEndPr/>
    <w:sdtContent>
      <w:p w14:paraId="4ECF3326" w14:textId="77777777" w:rsidR="00E9447B" w:rsidRDefault="005474C0">
        <w:pPr>
          <w:pStyle w:val="ae"/>
          <w:jc w:val="center"/>
        </w:pPr>
        <w:r>
          <w:fldChar w:fldCharType="begin"/>
        </w:r>
        <w:r>
          <w:instrText>PAGE   \* MERGEFORMAT</w:instrText>
        </w:r>
        <w:r>
          <w:fldChar w:fldCharType="separate"/>
        </w:r>
        <w:r>
          <w:rPr>
            <w:lang w:val="zh-CN"/>
          </w:rPr>
          <w:t>5</w:t>
        </w:r>
        <w:r>
          <w:fldChar w:fldCharType="end"/>
        </w:r>
      </w:p>
    </w:sdtContent>
  </w:sdt>
  <w:p w14:paraId="7DEA0FDE" w14:textId="77777777" w:rsidR="00E9447B" w:rsidRDefault="00E9447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3C8E6" w14:textId="77777777" w:rsidR="005474C0" w:rsidRDefault="005474C0">
      <w:r>
        <w:separator/>
      </w:r>
    </w:p>
  </w:footnote>
  <w:footnote w:type="continuationSeparator" w:id="0">
    <w:p w14:paraId="1AF3D6D1" w14:textId="77777777" w:rsidR="005474C0" w:rsidRDefault="00547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05396" w14:textId="77777777" w:rsidR="00E9447B" w:rsidRDefault="00E9447B">
    <w:pPr>
      <w:pStyle w:val="af0"/>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num w:numId="1" w16cid:durableId="199544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4ZWU1YTAzODE2YmYzM2YyNzcxMmM2ODgyNDU0ODAifQ=="/>
  </w:docVars>
  <w:rsids>
    <w:rsidRoot w:val="00520E97"/>
    <w:rsid w:val="EEF607F7"/>
    <w:rsid w:val="00094863"/>
    <w:rsid w:val="000A6B93"/>
    <w:rsid w:val="000E0381"/>
    <w:rsid w:val="000F09B6"/>
    <w:rsid w:val="000F40EB"/>
    <w:rsid w:val="0012285D"/>
    <w:rsid w:val="00147E89"/>
    <w:rsid w:val="0015496D"/>
    <w:rsid w:val="001833FC"/>
    <w:rsid w:val="00190FB8"/>
    <w:rsid w:val="001A4D27"/>
    <w:rsid w:val="001B10D6"/>
    <w:rsid w:val="00211A42"/>
    <w:rsid w:val="00220916"/>
    <w:rsid w:val="00242283"/>
    <w:rsid w:val="00272CD7"/>
    <w:rsid w:val="00286DDD"/>
    <w:rsid w:val="002B303F"/>
    <w:rsid w:val="002B394E"/>
    <w:rsid w:val="002D57FA"/>
    <w:rsid w:val="003261C0"/>
    <w:rsid w:val="003764BA"/>
    <w:rsid w:val="00376B05"/>
    <w:rsid w:val="00386B7C"/>
    <w:rsid w:val="003A6E74"/>
    <w:rsid w:val="003D507A"/>
    <w:rsid w:val="003F6334"/>
    <w:rsid w:val="00417550"/>
    <w:rsid w:val="00422521"/>
    <w:rsid w:val="004817F5"/>
    <w:rsid w:val="00484454"/>
    <w:rsid w:val="004A46FA"/>
    <w:rsid w:val="004C7AF9"/>
    <w:rsid w:val="004D01C6"/>
    <w:rsid w:val="004E42E7"/>
    <w:rsid w:val="004E5883"/>
    <w:rsid w:val="004F0279"/>
    <w:rsid w:val="004F10E8"/>
    <w:rsid w:val="00520E97"/>
    <w:rsid w:val="00541236"/>
    <w:rsid w:val="005474C0"/>
    <w:rsid w:val="00552E5E"/>
    <w:rsid w:val="00573663"/>
    <w:rsid w:val="00595A43"/>
    <w:rsid w:val="005A2030"/>
    <w:rsid w:val="005B5ABA"/>
    <w:rsid w:val="005D029C"/>
    <w:rsid w:val="005D4865"/>
    <w:rsid w:val="005F0D6F"/>
    <w:rsid w:val="0063480F"/>
    <w:rsid w:val="00635AA7"/>
    <w:rsid w:val="00654513"/>
    <w:rsid w:val="00695B94"/>
    <w:rsid w:val="006A3ADD"/>
    <w:rsid w:val="006C353D"/>
    <w:rsid w:val="006C43C6"/>
    <w:rsid w:val="006D2044"/>
    <w:rsid w:val="00701AE1"/>
    <w:rsid w:val="007053B6"/>
    <w:rsid w:val="00714292"/>
    <w:rsid w:val="007541AD"/>
    <w:rsid w:val="00762641"/>
    <w:rsid w:val="00795FAF"/>
    <w:rsid w:val="007C6F95"/>
    <w:rsid w:val="007C7F88"/>
    <w:rsid w:val="0080584D"/>
    <w:rsid w:val="0081212E"/>
    <w:rsid w:val="00846892"/>
    <w:rsid w:val="008914ED"/>
    <w:rsid w:val="008914F3"/>
    <w:rsid w:val="008E5A4B"/>
    <w:rsid w:val="0090278A"/>
    <w:rsid w:val="00907167"/>
    <w:rsid w:val="00925CFB"/>
    <w:rsid w:val="009312AA"/>
    <w:rsid w:val="00942D2E"/>
    <w:rsid w:val="00944D47"/>
    <w:rsid w:val="00975149"/>
    <w:rsid w:val="009A4BF0"/>
    <w:rsid w:val="00A376F4"/>
    <w:rsid w:val="00A44802"/>
    <w:rsid w:val="00A716F8"/>
    <w:rsid w:val="00A748B8"/>
    <w:rsid w:val="00A75480"/>
    <w:rsid w:val="00AC5AE4"/>
    <w:rsid w:val="00B66B3D"/>
    <w:rsid w:val="00B8652F"/>
    <w:rsid w:val="00BB1F96"/>
    <w:rsid w:val="00BD0256"/>
    <w:rsid w:val="00BD4319"/>
    <w:rsid w:val="00BF4C2C"/>
    <w:rsid w:val="00C2220D"/>
    <w:rsid w:val="00C22D9E"/>
    <w:rsid w:val="00C2385F"/>
    <w:rsid w:val="00C75F88"/>
    <w:rsid w:val="00C97203"/>
    <w:rsid w:val="00CC3AC2"/>
    <w:rsid w:val="00CC55CF"/>
    <w:rsid w:val="00D32460"/>
    <w:rsid w:val="00D455AA"/>
    <w:rsid w:val="00D61FF2"/>
    <w:rsid w:val="00D66C5B"/>
    <w:rsid w:val="00D67EC9"/>
    <w:rsid w:val="00D93348"/>
    <w:rsid w:val="00DB3EC1"/>
    <w:rsid w:val="00DC5FAA"/>
    <w:rsid w:val="00DD318F"/>
    <w:rsid w:val="00E22D3F"/>
    <w:rsid w:val="00E43514"/>
    <w:rsid w:val="00E71536"/>
    <w:rsid w:val="00E9447B"/>
    <w:rsid w:val="00EA5DF2"/>
    <w:rsid w:val="00EC163F"/>
    <w:rsid w:val="00EF5B38"/>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BB5F03-1E44-42A9-8BFE-13FA5E77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next w:val="A6"/>
    <w:link w:val="a7"/>
    <w:uiPriority w:val="99"/>
    <w:qFormat/>
    <w:pPr>
      <w:widowControl/>
      <w:spacing w:line="360" w:lineRule="auto"/>
    </w:pPr>
    <w:rPr>
      <w:rFonts w:ascii="Times New Roman" w:eastAsia="宋体" w:hAnsi="Times New Roman" w:cs="Times New Roman"/>
      <w:kern w:val="0"/>
      <w:sz w:val="20"/>
      <w:szCs w:val="20"/>
    </w:rPr>
  </w:style>
  <w:style w:type="paragraph" w:customStyle="1" w:styleId="A6">
    <w:name w:val="A正文小四"/>
    <w:basedOn w:val="a"/>
    <w:qFormat/>
    <w:pPr>
      <w:spacing w:before="96" w:after="96"/>
      <w:ind w:firstLineChars="200" w:firstLine="200"/>
    </w:pPr>
    <w:rPr>
      <w:rFonts w:cs="黑体"/>
      <w:sz w:val="24"/>
      <w:szCs w:val="24"/>
    </w:rPr>
  </w:style>
  <w:style w:type="paragraph" w:styleId="a8">
    <w:name w:val="Body Text Indent"/>
    <w:basedOn w:val="a"/>
    <w:qFormat/>
    <w:pPr>
      <w:ind w:firstLine="645"/>
    </w:pPr>
    <w:rPr>
      <w:rFonts w:ascii="楷体_GB2312" w:eastAsia="楷体_GB2312"/>
      <w:sz w:val="32"/>
      <w:szCs w:val="20"/>
    </w:rPr>
  </w:style>
  <w:style w:type="paragraph" w:styleId="a9">
    <w:name w:val="Plain Text"/>
    <w:basedOn w:val="a"/>
    <w:qFormat/>
    <w:rPr>
      <w:rFonts w:ascii="宋体" w:hAnsi="Courier New"/>
    </w:rPr>
  </w:style>
  <w:style w:type="paragraph" w:styleId="aa">
    <w:name w:val="Date"/>
    <w:basedOn w:val="a"/>
    <w:next w:val="a"/>
    <w:link w:val="ab"/>
    <w:uiPriority w:val="99"/>
    <w:qFormat/>
    <w:rPr>
      <w:rFonts w:ascii="仿宋_GB2312" w:eastAsia="仿宋_GB2312" w:hAnsi="Times New Roman" w:cs="Times New Roman" w:hint="eastAsia"/>
      <w:kern w:val="0"/>
      <w:sz w:val="32"/>
      <w:szCs w:val="20"/>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2">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next w:val="a"/>
    <w:link w:val="af4"/>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af5">
    <w:name w:val="annotation subject"/>
    <w:basedOn w:val="a3"/>
    <w:next w:val="a3"/>
    <w:link w:val="af6"/>
    <w:uiPriority w:val="99"/>
    <w:semiHidden/>
    <w:unhideWhenUsed/>
    <w:qFormat/>
    <w:rPr>
      <w:b/>
      <w:bCs/>
    </w:rPr>
  </w:style>
  <w:style w:type="paragraph" w:styleId="20">
    <w:name w:val="Body Text First Indent 2"/>
    <w:basedOn w:val="a8"/>
    <w:uiPriority w:val="99"/>
    <w:qFormat/>
    <w:pPr>
      <w:spacing w:after="120"/>
      <w:ind w:leftChars="200" w:left="420" w:firstLineChars="200" w:firstLine="420"/>
    </w:pPr>
    <w:rPr>
      <w:sz w:val="21"/>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annotation reference"/>
    <w:uiPriority w:val="99"/>
    <w:qFormat/>
    <w:rPr>
      <w:sz w:val="21"/>
      <w:szCs w:val="21"/>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paragraph" w:styleId="afa">
    <w:name w:val="List Paragraph"/>
    <w:basedOn w:val="a"/>
    <w:uiPriority w:val="34"/>
    <w:qFormat/>
    <w:pPr>
      <w:ind w:firstLineChars="200" w:firstLine="420"/>
    </w:pPr>
  </w:style>
  <w:style w:type="character" w:customStyle="1" w:styleId="af4">
    <w:name w:val="标题 字符"/>
    <w:link w:val="af3"/>
    <w:uiPriority w:val="10"/>
    <w:qFormat/>
    <w:rPr>
      <w:rFonts w:ascii="Times New Roman" w:eastAsia="方正小标宋简体" w:hAnsi="Times New Roman"/>
      <w:spacing w:val="5"/>
      <w:kern w:val="28"/>
      <w:sz w:val="36"/>
      <w:szCs w:val="52"/>
    </w:rPr>
  </w:style>
  <w:style w:type="character" w:customStyle="1" w:styleId="10">
    <w:name w:val="标题 字符1"/>
    <w:basedOn w:val="a0"/>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qFormat/>
    <w:rPr>
      <w:rFonts w:ascii="Arial" w:eastAsia="宋体" w:hAnsi="Arial" w:cs="Arial"/>
      <w:kern w:val="0"/>
      <w:sz w:val="24"/>
      <w:szCs w:val="24"/>
    </w:rPr>
  </w:style>
  <w:style w:type="character" w:customStyle="1" w:styleId="a7">
    <w:name w:val="正文文本 字符"/>
    <w:basedOn w:val="a0"/>
    <w:link w:val="a5"/>
    <w:uiPriority w:val="99"/>
    <w:qFormat/>
    <w:rPr>
      <w:rFonts w:ascii="Times New Roman" w:eastAsia="宋体" w:hAnsi="Times New Roman" w:cs="Times New Roman"/>
      <w:kern w:val="0"/>
      <w:sz w:val="20"/>
      <w:szCs w:val="20"/>
    </w:rPr>
  </w:style>
  <w:style w:type="paragraph" w:customStyle="1" w:styleId="TableParagraph">
    <w:name w:val="Table Paragraph"/>
    <w:basedOn w:val="a"/>
    <w:uiPriority w:val="1"/>
    <w:qFormat/>
    <w:pPr>
      <w:spacing w:before="102"/>
      <w:jc w:val="center"/>
    </w:pPr>
    <w:rPr>
      <w:rFonts w:ascii="宋体" w:eastAsia="宋体" w:hAnsi="宋体" w:cs="宋体"/>
      <w:lang w:val="zh-CN" w:bidi="zh-CN"/>
    </w:rPr>
  </w:style>
  <w:style w:type="character" w:customStyle="1" w:styleId="ab">
    <w:name w:val="日期 字符"/>
    <w:basedOn w:val="a0"/>
    <w:link w:val="aa"/>
    <w:uiPriority w:val="99"/>
    <w:qFormat/>
    <w:rPr>
      <w:rFonts w:ascii="仿宋_GB2312" w:eastAsia="仿宋_GB2312" w:hAnsi="Times New Roman" w:cs="Times New Roman"/>
      <w:kern w:val="0"/>
      <w:sz w:val="32"/>
      <w:szCs w:val="20"/>
    </w:rPr>
  </w:style>
  <w:style w:type="character" w:customStyle="1" w:styleId="NormalCharacter">
    <w:name w:val="NormalCharacter"/>
    <w:qFormat/>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paragraph" w:customStyle="1" w:styleId="12">
    <w:name w:val="正文文本1"/>
    <w:basedOn w:val="a"/>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d">
    <w:name w:val="批注框文本 字符"/>
    <w:basedOn w:val="a0"/>
    <w:link w:val="ac"/>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f6">
    <w:name w:val="批注主题 字符"/>
    <w:basedOn w:val="a4"/>
    <w:link w:val="af5"/>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9</Pages>
  <Words>2157</Words>
  <Characters>2287</Characters>
  <Application>Microsoft Office Word</Application>
  <DocSecurity>0</DocSecurity>
  <Lines>120</Lines>
  <Paragraphs>111</Paragraphs>
  <ScaleCrop>false</ScaleCrop>
  <Company>Lenovo</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shuang liang</cp:lastModifiedBy>
  <cp:revision>80</cp:revision>
  <cp:lastPrinted>2024-08-28T08:48:00Z</cp:lastPrinted>
  <dcterms:created xsi:type="dcterms:W3CDTF">2022-01-25T09:02:00Z</dcterms:created>
  <dcterms:modified xsi:type="dcterms:W3CDTF">2025-12-12T02:57:00Z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B9129501F0E54A8D98B224422B02A877_13</vt:lpwstr>
  </property>
  <property fmtid="{D5CDD505-2E9C-101B-9397-08002B2CF9AE}" pid="4" name="KSOTemplateDocerSaveRecord">
    <vt:lpwstr>eyJoZGlkIjoiMzEwNTM5NzYwMDRjMzkwZTVkZjY2ODkwMGIxNGU0OTUiLCJ1c2VySWQiOiIxNjM5ODAwNTQ4In0=</vt:lpwstr>
  </property>
</Properties>
</file>