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2026年春运慰问物资采购项目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需求公示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附件</w:t>
      </w: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附件</w:t>
      </w:r>
      <w:r>
        <w:rPr>
          <w:rFonts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27"/>
        <w:tblpPr w:leftFromText="180" w:rightFromText="180" w:vertAnchor="text" w:tblpXSpec="center" w:tblpY="347"/>
        <w:tblOverlap w:val="never"/>
        <w:tblW w:w="86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91" w:type="dxa"/>
            <w:gridSpan w:val="5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04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279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389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796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2223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04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91" w:type="dxa"/>
            <w:gridSpan w:val="5"/>
          </w:tcPr>
          <w:p>
            <w:pPr>
              <w:pStyle w:val="40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>
      <w:pPr>
        <w:pStyle w:val="4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附件一：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满足《中华人民共和国政府采购法》第二十二条规定的所有条件，包括：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具有独立承担民事责任的能力；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具有良好的商业信誉和健全的财务会计制度；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具有履行合同所必须的设备和专业技术能力；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有依法缴纳税收和社会保障资金的良好记录；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参加此采购活动前三年内，在经营活动中没有重大违法记录；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符合法律、法规规定的其他条件。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附件二：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响应人无政府采购严重违法和失信记录。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每家单位只能作为一个响应人参加本次比选。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附件四：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响应人必须具备承担本项目的能力。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附件五：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本项目不接受联合体响应，不接受公益一类事业单位响应。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附件六：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响应人在比选过程中不得向比选采购单位提供、给予任何有价值的物品，影响其正常决策行为。一经发现，其响应人资格将被取消。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pStyle w:val="40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>
      <w:pPr>
        <w:pStyle w:val="40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 xml:space="preserve">附件 1  </w:t>
      </w:r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法人营业执照（或其他证明响应人合法注册的文件）的复印件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并加盖公章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pStyle w:val="13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bookmarkStart w:id="1" w:name="_Toc495677503"/>
      <w:bookmarkStart w:id="2" w:name="_Toc421622105"/>
      <w:r>
        <w:rPr>
          <w:rFonts w:ascii="Times New Roman" w:hAnsi="Times New Roman" w:eastAsia="宋体" w:cs="Times New Roman"/>
          <w:sz w:val="24"/>
        </w:rPr>
        <w:br w:type="page"/>
      </w:r>
      <w:bookmarkStart w:id="3" w:name="_Toc12784"/>
      <w:bookmarkStart w:id="4" w:name="_Toc4718"/>
      <w:bookmarkStart w:id="5" w:name="_Toc37675382"/>
      <w: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附件 2  </w:t>
      </w:r>
      <w:bookmarkEnd w:id="1"/>
      <w:bookmarkEnd w:id="2"/>
      <w:bookmarkEnd w:id="3"/>
      <w:bookmarkEnd w:id="4"/>
      <w:bookmarkEnd w:id="5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参加本次比选活动前三年内，在经营活动中没有重大违法记录的声明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声明函</w:t>
      </w:r>
    </w:p>
    <w:p>
      <w:pPr>
        <w:spacing w:line="44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>
      <w:pPr>
        <w:pStyle w:val="8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（响应人名称）以响应人的名义作以下声明：</w:t>
      </w:r>
    </w:p>
    <w:p>
      <w:pPr>
        <w:pStyle w:val="8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1.</w:t>
      </w:r>
      <w:r>
        <w:rPr>
          <w:rFonts w:hint="eastAsia" w:ascii="宋体" w:hAnsi="宋体" w:eastAsia="宋体" w:cs="宋体"/>
          <w:bCs/>
          <w:color w:val="auto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参加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项目比选活动前三年内，我单位在经营活动中没有重大违法记录，特此承诺。</w:t>
      </w:r>
    </w:p>
    <w:p>
      <w:pPr>
        <w:pStyle w:val="8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2. 若比选采购单位发现我单位在参加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项目比选活动前三年内，在经营活动中有重大违法记录，我公司将无条件退出本项目的比选，并承担因此引起的一切后果。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特此声明！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响应人授权代表签字：____________________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>响应人全称(盖章)：</w:t>
      </w:r>
      <w:r>
        <w:rPr>
          <w:rFonts w:hint="eastAsia" w:ascii="宋体" w:hAnsi="宋体" w:eastAsia="宋体" w:cs="宋体"/>
          <w:color w:val="auto"/>
          <w:highlight w:val="none"/>
        </w:rPr>
        <w:t>____________________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</w:p>
    <w:p>
      <w:pPr>
        <w:pStyle w:val="13"/>
        <w:spacing w:beforeLines="86" w:line="30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日</w:t>
      </w:r>
    </w:p>
    <w:p>
      <w:pPr>
        <w:pStyle w:val="41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>
      <w:pPr>
        <w:pStyle w:val="4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6" w:name="_Toc14596"/>
      <w:bookmarkStart w:id="7" w:name="_Toc29548"/>
      <w:bookmarkStart w:id="8" w:name="_Toc37675383"/>
      <w:r>
        <w:rPr>
          <w:rFonts w:ascii="Times New Roman" w:hAnsi="Times New Roman" w:eastAsia="宋体" w:cs="Times New Roman"/>
          <w:sz w:val="24"/>
          <w:szCs w:val="24"/>
        </w:rPr>
        <w:t xml:space="preserve">附件 3  </w:t>
      </w:r>
      <w:bookmarkEnd w:id="6"/>
      <w:bookmarkEnd w:id="7"/>
      <w:bookmarkEnd w:id="8"/>
      <w:r>
        <w:rPr>
          <w:rFonts w:hint="eastAsia" w:ascii="Times New Roman" w:hAnsi="Times New Roman" w:eastAsia="宋体" w:cs="Times New Roman"/>
          <w:sz w:val="24"/>
          <w:szCs w:val="24"/>
        </w:rPr>
        <w:t>法定代表人授权书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本授权书声明：注册于（国家或地区的名称）的（单位名称）的（法人代表姓名、职务）代表本单位授权（被授权人的姓名、职务）为本单位的合法代理人，就项目编号为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的“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项目供应商比选”进行响应，以本单位名义处理一切与之有关的事务。</w:t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　　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本授权书于__________年_____月______日签字生效，特此声明。</w:t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法定代表人签字（或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color w:val="auto"/>
          <w:highlight w:val="none"/>
        </w:rPr>
        <w:t>章）_______________________________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被授权人签字_______________________________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 xml:space="preserve">盖章：      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附：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被授权人姓名：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职　　　　务：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详细通讯地址：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邮政编码    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传　　　　真：                           </w:t>
      </w:r>
    </w:p>
    <w:p>
      <w:pPr>
        <w:pStyle w:val="13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highlight w:val="none"/>
        </w:rPr>
        <w:t>电　　　　话：</w:t>
      </w:r>
    </w:p>
    <w:p>
      <w:pPr>
        <w:pStyle w:val="13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  <w:t>法人及被授权人的身份证明：附有效的身份证正反面复印件并盖章。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附件4供应商资格声明书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tabs>
          <w:tab w:val="left" w:pos="55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比选人或比选代理机构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在参与本次项目响应中，我单位承诺：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(1)满足《中华人民共和国政府采购法》第二十二条规定的所有条件，包括：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具有独立承担民事责任的能力；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具有良好的商业信誉和健全的财务会计制度；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具有履行合同所必须的设备和专业技术能力；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有依法缴纳税收和社会保障资金的良好记录；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参加此采购活动前三年内，在经营活动中没有重大违法记录；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符合法律、法规规定的其他条件。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(2)响应人无政府采购严重违法和失信记录。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(3)每家单位只能作为一个响应人参加本次比选。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(4)响应人必须具备承担本项目的能力。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(5)本项目接受联合体响应，不接受公益一类事业单位响应。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(6)响应人在比选过程中不得向比选采购单位提供、给予任何有价值的物品，影响其正常决策行为。一经发现，其响应人资格将被取消。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(7)须按要求获取采购文件。</w:t>
      </w:r>
    </w:p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上述声明真实有效，否则我方负全部责任。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供应商名称（加盖公章）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：    ____________</w:t>
      </w:r>
    </w:p>
    <w:p>
      <w:pPr>
        <w:pStyle w:val="7"/>
        <w:jc w:val="righ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日期：_____年______月______日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br w:type="page"/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采购需求</w:t>
      </w:r>
    </w:p>
    <w:p>
      <w:pPr>
        <w:pStyle w:val="44"/>
        <w:ind w:firstLine="482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一、项目概况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bookmarkStart w:id="9" w:name="_Hlk204694705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为做好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“八站两场”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春运服务保障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工作，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拟在春运保障期间（2026年2月2日至3月13日）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对参与站区服务保障的相关部门（单位）开展慰问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。慰问品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方便面、面包、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饼干、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火腿肠、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牛奶、矿泉水、饮料等便于值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班值守和应急加班食用且具有一定保质期的速食品为主，总金额不超过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86万元。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根据需求向“八站两场”地区至少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16个点位配送相关慰问品。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bookmarkEnd w:id="9"/>
    <w:p>
      <w:pPr>
        <w:pStyle w:val="2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、采购产品清单</w:t>
      </w:r>
    </w:p>
    <w:tbl>
      <w:tblPr>
        <w:tblStyle w:val="26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39"/>
        <w:gridCol w:w="2296"/>
        <w:gridCol w:w="2304"/>
        <w:gridCol w:w="1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品牌及品类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康师傅方便面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红烧牛肉面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藤椒牛肉面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番茄鸡蛋牛肉面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香菇炖鸡面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老母鸡汤面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统一汤达人方便面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日式豚骨拉面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酸辣豚骨拉面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白象粉面菜蛋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金汤肥牛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番茄浓汤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骨汤麻辣烫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155g*12桶/箱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自嗨锅 自热米饭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台式卤肉煲仔饭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260g*12盒/箱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达利园桂圆莲子八宝粥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360g*12罐/箱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双汇火腿肠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玉米热狗肠（网兜）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40g*8根/件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香辣香脆肠（网兜）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40g*8根/件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良品铺子面包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鲜奶提子手撕面包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700g*/件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芝士手撕包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1kg*/件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手撕面包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1kg*/件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黑麦吐司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1kg*/件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全麦吐司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1kg*/件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达利园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法式小面包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1500g*/箱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欧式鸡蛋味蛋糕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1500g*/箱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西麦燕麦片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多种水果燕麦脆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450g*/袋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即食五黑燕麦片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540g*/袋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有机纯燕麦片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720g*/袋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营养五黑粉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500g*/袋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奥利奥原味夹心饼干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48.5g*24包/箱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贤哥-盐焗鹌鹑蛋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750g*/盒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三只松鼠-每日坚果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750g*/盒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伊利安慕希酸奶原味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230g*10/箱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蒙牛纯甄经典风味酸奶原味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200g*10瓶/箱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蒙牛特仑苏有机纯牛奶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250ml*10</w:t>
            </w:r>
            <w:r>
              <w:rPr>
                <w:rStyle w:val="4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蒙牛纯牛奶无菌枕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240ml*16袋/箱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三元极致纯牛奶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250ml*12</w:t>
            </w:r>
            <w:r>
              <w:rPr>
                <w:rStyle w:val="4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百岁山矿泉水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570ml矿泉水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348ml矿泉水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农夫山泉饮用天然水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550ml矿泉水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380ml矿泉水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农夫山泉NFC果汁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300ml*12瓶/箱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300ml*12瓶/箱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番石榴汁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300ml*12瓶/箱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可口可乐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可乐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可乐（无糖）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雪碧（无糖）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脉动维生素饮料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青柠味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西柚味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桃子味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600ml*24瓶/箱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东方树叶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茉莉花茶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500ml*15瓶/箱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桂花乌龙茶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500ml*15瓶/箱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青柑普洱茶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500ml*15瓶/箱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以实际配送为准</w:t>
            </w:r>
          </w:p>
        </w:tc>
      </w:tr>
    </w:tbl>
    <w:p>
      <w:pPr>
        <w:pStyle w:val="2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pStyle w:val="2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注：供应商应注意采购人在本表中指出产品的品牌标准仅起说明作用，并没有任何限制性。供应商可以选用相当于或优于详细参数要求的产品。</w:t>
      </w:r>
    </w:p>
    <w:p>
      <w:pPr>
        <w:spacing w:line="360" w:lineRule="auto"/>
        <w:ind w:firstLine="472" w:firstLineChars="196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、报价方式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供应商须按照上述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产品清单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范围表进行报价。</w:t>
      </w:r>
    </w:p>
    <w:p>
      <w:pPr>
        <w:pStyle w:val="17"/>
        <w:spacing w:line="360" w:lineRule="auto"/>
        <w:ind w:left="0" w:firstLine="472" w:firstLineChars="196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、具体要求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1、供应商应根据文件所提供的产品名称及要求进行报价。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2、免费配送：需要根据采购人提供的地点和数量运送货物至指定地点。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3、质保期：所供产品是供货日期前90天内生产，并且保质期不得少于 2/3有效期天数。（需提供承</w:t>
      </w:r>
      <w:bookmarkStart w:id="10" w:name="_GoBack"/>
      <w:bookmarkEnd w:id="10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诺函，格式自拟并加盖供应商单位公章）</w:t>
      </w:r>
    </w:p>
    <w:p>
      <w:pPr>
        <w:pStyle w:val="17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4、提供的商品遇到质量问题或者因运输途中产生的质量问题，供货商应无条件更换。 </w:t>
      </w:r>
    </w:p>
    <w:p>
      <w:pPr>
        <w:pStyle w:val="17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5、供应商应有完善的采购、质检、物流配送、售后监督、应急处理负责人，确保供货顺利完成。 </w:t>
      </w:r>
    </w:p>
    <w:p>
      <w:pPr>
        <w:pStyle w:val="17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6、供应商应保证提供的产品符合国家食品、药品安全标准，国家卫生检疫标准及双方约定的质量标准。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7、供应商应保证慰问物资产地、来源可溯。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00"/>
    <w:family w:val="modern"/>
    <w:pitch w:val="default"/>
    <w:sig w:usb0="00000000" w:usb1="00000000" w:usb2="00000012" w:usb3="00000000" w:csb0="4002009F" w:csb1="DFD70000"/>
  </w:font>
  <w:font w:name="(使用中文字体)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-Blac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moder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modern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00"/>
    <w:family w:val="swiss"/>
    <w:pitch w:val="default"/>
    <w:sig w:usb0="00000000" w:usb1="00000000" w:usb2="00000012" w:usb3="00000000" w:csb0="4002009F" w:csb1="DFD70000"/>
  </w:font>
  <w:font w:name="(使用中文字体)">
    <w:altName w:val="Noto Sans SC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Helvetica-Black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swiss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00"/>
    <w:family w:val="decorative"/>
    <w:pitch w:val="default"/>
    <w:sig w:usb0="00000000" w:usb1="00000000" w:usb2="00000012" w:usb3="00000000" w:csb0="4002009F" w:csb1="DFD70000"/>
  </w:font>
  <w:font w:name="(使用中文字体)">
    <w:altName w:val="Noto Sans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elvetica-Black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decorative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decorative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00"/>
    <w:family w:val="roman"/>
    <w:pitch w:val="default"/>
    <w:sig w:usb0="00000000" w:usb1="00000000" w:usb2="00000012" w:usb3="00000000" w:csb0="4002009F" w:csb1="DFD70000"/>
  </w:font>
  <w:font w:name="(使用中文字体)">
    <w:altName w:val="Noto Sans SC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Helvetica-Black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Mincho">
    <w:altName w:val="MS UI Gothic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MS Mincho">
    <w:altName w:val="MS UI Gothic"/>
    <w:panose1 w:val="02020609040205080304"/>
    <w:charset w:val="80"/>
    <w:family w:val="decorative"/>
    <w:pitch w:val="default"/>
    <w:sig w:usb0="00000000" w:usb1="00000000" w:usb2="00000012" w:usb3="00000000" w:csb0="4002009F" w:csb1="DFD70000"/>
  </w:font>
  <w:font w:name="MS Mincho">
    <w:altName w:val="MS UI Gothic"/>
    <w:panose1 w:val="02020609040205080304"/>
    <w:charset w:val="80"/>
    <w:family w:val="swiss"/>
    <w:pitch w:val="default"/>
    <w:sig w:usb0="00000000" w:usb1="00000000" w:usb2="00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555046"/>
    </w:sdtPr>
    <w:sdtContent>
      <w:p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8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52834787">
    <w:nsid w:val="6E7003E3"/>
    <w:multiLevelType w:val="multilevel"/>
    <w:tmpl w:val="6E7003E3"/>
    <w:lvl w:ilvl="0" w:tentative="1">
      <w:start w:val="1"/>
      <w:numFmt w:val="bullet"/>
      <w:suff w:val="space"/>
      <w:lvlText w:val=""/>
      <w:lvlJc w:val="left"/>
      <w:pPr>
        <w:ind w:left="165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207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249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91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333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75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417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59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5010" w:hanging="420"/>
      </w:pPr>
      <w:rPr>
        <w:rFonts w:hint="default" w:ascii="Wingdings" w:hAnsi="Wingdings"/>
      </w:rPr>
    </w:lvl>
  </w:abstractNum>
  <w:abstractNum w:abstractNumId="1143885919">
    <w:nsid w:val="442E505F"/>
    <w:multiLevelType w:val="multilevel"/>
    <w:tmpl w:val="442E505F"/>
    <w:lvl w:ilvl="0" w:tentative="1">
      <w:start w:val="1"/>
      <w:numFmt w:val="chineseCountingThousand"/>
      <w:pStyle w:val="3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1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1">
      <w:start w:val="1"/>
      <w:numFmt w:val="decimal"/>
      <w:pStyle w:val="5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1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1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1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1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1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1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1143885919"/>
  </w:num>
  <w:num w:numId="2">
    <w:abstractNumId w:val="18528347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86DDD"/>
    <w:rsid w:val="002B303F"/>
    <w:rsid w:val="002B394E"/>
    <w:rsid w:val="002D57FA"/>
    <w:rsid w:val="003261C0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B5ABA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053B6"/>
    <w:rsid w:val="00795FAF"/>
    <w:rsid w:val="007C6F95"/>
    <w:rsid w:val="007C7F88"/>
    <w:rsid w:val="0080584D"/>
    <w:rsid w:val="0081212E"/>
    <w:rsid w:val="00846892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376F4"/>
    <w:rsid w:val="00A44802"/>
    <w:rsid w:val="00A748B8"/>
    <w:rsid w:val="00B66B3D"/>
    <w:rsid w:val="00BB1F96"/>
    <w:rsid w:val="00BD0256"/>
    <w:rsid w:val="00BF4C2C"/>
    <w:rsid w:val="00C22D9E"/>
    <w:rsid w:val="00C2385F"/>
    <w:rsid w:val="00C97203"/>
    <w:rsid w:val="00CC3AC2"/>
    <w:rsid w:val="00CC55CF"/>
    <w:rsid w:val="00D32460"/>
    <w:rsid w:val="00D455AA"/>
    <w:rsid w:val="00D61FF2"/>
    <w:rsid w:val="00D93348"/>
    <w:rsid w:val="00DB3EC1"/>
    <w:rsid w:val="00DD318F"/>
    <w:rsid w:val="00E22D3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611C35"/>
    <w:rsid w:val="03832336"/>
    <w:rsid w:val="04200551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AB0ABB"/>
    <w:rsid w:val="15C0655C"/>
    <w:rsid w:val="1678078D"/>
    <w:rsid w:val="169E2C1C"/>
    <w:rsid w:val="171A2470"/>
    <w:rsid w:val="194D1CB8"/>
    <w:rsid w:val="1A3D3E6B"/>
    <w:rsid w:val="1AE5238D"/>
    <w:rsid w:val="1C0D66DB"/>
    <w:rsid w:val="1C2B0F99"/>
    <w:rsid w:val="1C712F02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D52E62"/>
    <w:rsid w:val="26E33204"/>
    <w:rsid w:val="2A5E1D27"/>
    <w:rsid w:val="2A8A2314"/>
    <w:rsid w:val="2AEE5863"/>
    <w:rsid w:val="2BB00137"/>
    <w:rsid w:val="2BFE122A"/>
    <w:rsid w:val="2C68119F"/>
    <w:rsid w:val="33353A31"/>
    <w:rsid w:val="344B1BCD"/>
    <w:rsid w:val="34DE5E29"/>
    <w:rsid w:val="36EB75BC"/>
    <w:rsid w:val="37106F10"/>
    <w:rsid w:val="37DB3C9B"/>
    <w:rsid w:val="384A5821"/>
    <w:rsid w:val="396F1C0A"/>
    <w:rsid w:val="3ADA6C48"/>
    <w:rsid w:val="3D4C01F7"/>
    <w:rsid w:val="3DB85A64"/>
    <w:rsid w:val="3DC37382"/>
    <w:rsid w:val="3DE820BA"/>
    <w:rsid w:val="3E5F40AD"/>
    <w:rsid w:val="410D2F57"/>
    <w:rsid w:val="41731A1B"/>
    <w:rsid w:val="41D25C46"/>
    <w:rsid w:val="42212242"/>
    <w:rsid w:val="426018CC"/>
    <w:rsid w:val="42DD4DF7"/>
    <w:rsid w:val="436D5DF7"/>
    <w:rsid w:val="43781E3C"/>
    <w:rsid w:val="438D4B41"/>
    <w:rsid w:val="44326014"/>
    <w:rsid w:val="44485A93"/>
    <w:rsid w:val="44692510"/>
    <w:rsid w:val="446C2633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B364E98"/>
    <w:rsid w:val="4D747BBB"/>
    <w:rsid w:val="4DFD20AB"/>
    <w:rsid w:val="4E035902"/>
    <w:rsid w:val="4F3560FA"/>
    <w:rsid w:val="51B47B3D"/>
    <w:rsid w:val="530A70BE"/>
    <w:rsid w:val="540D44AF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5D0475"/>
    <w:rsid w:val="5F805584"/>
    <w:rsid w:val="62800817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F3B4DD8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6F23AE"/>
    <w:rsid w:val="7CA97FA9"/>
    <w:rsid w:val="7D12130A"/>
    <w:rsid w:val="7D63222C"/>
    <w:rsid w:val="7F275E1B"/>
    <w:rsid w:val="7FF470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5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1429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7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3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suppressAutoHyphens/>
    </w:pPr>
    <w:rPr>
      <w:rFonts w:ascii="Times New Roman" w:hAnsi="Times New Roman"/>
      <w:kern w:val="1"/>
      <w:szCs w:val="21"/>
      <w:lang w:eastAsia="ar-SA"/>
    </w:rPr>
  </w:style>
  <w:style w:type="paragraph" w:styleId="7">
    <w:name w:val="Body Text First Indent"/>
    <w:basedOn w:val="8"/>
    <w:next w:val="1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8">
    <w:name w:val="Body Text"/>
    <w:basedOn w:val="1"/>
    <w:next w:val="1"/>
    <w:link w:val="35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9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0">
    <w:name w:val="annotation text"/>
    <w:basedOn w:val="1"/>
    <w:unhideWhenUsed/>
    <w:qFormat/>
    <w:uiPriority w:val="99"/>
    <w:pPr>
      <w:jc w:val="left"/>
    </w:pPr>
  </w:style>
  <w:style w:type="paragraph" w:styleId="11">
    <w:name w:val="Body Text Indent"/>
    <w:basedOn w:val="1"/>
    <w:next w:val="12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12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37"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5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ody Text First Indent 2"/>
    <w:basedOn w:val="11"/>
    <w:next w:val="1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18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Body Text Indent 3"/>
    <w:basedOn w:val="1"/>
    <w:unhideWhenUsed/>
    <w:qFormat/>
    <w:uiPriority w:val="99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0">
    <w:name w:val="HTML Preformatted"/>
    <w:basedOn w:val="1"/>
    <w:link w:val="3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link w:val="32"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annotation reference"/>
    <w:semiHidden/>
    <w:qFormat/>
    <w:uiPriority w:val="99"/>
    <w:rPr>
      <w:sz w:val="21"/>
      <w:szCs w:val="21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character" w:customStyle="1" w:styleId="29">
    <w:name w:val="页眉 Char"/>
    <w:basedOn w:val="23"/>
    <w:link w:val="18"/>
    <w:qFormat/>
    <w:uiPriority w:val="99"/>
    <w:rPr>
      <w:sz w:val="18"/>
      <w:szCs w:val="18"/>
    </w:rPr>
  </w:style>
  <w:style w:type="character" w:customStyle="1" w:styleId="30">
    <w:name w:val="页脚 Char"/>
    <w:basedOn w:val="23"/>
    <w:link w:val="16"/>
    <w:qFormat/>
    <w:uiPriority w:val="99"/>
    <w:rPr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Char"/>
    <w:link w:val="22"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33">
    <w:name w:val="标题 字符1"/>
    <w:basedOn w:val="2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HTML 预设格式 Char"/>
    <w:basedOn w:val="23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5">
    <w:name w:val="正文文本 Char"/>
    <w:basedOn w:val="23"/>
    <w:link w:val="8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6">
    <w:name w:val="Table Paragraph"/>
    <w:basedOn w:val="1"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7">
    <w:name w:val="日期 Char"/>
    <w:basedOn w:val="23"/>
    <w:link w:val="14"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8">
    <w:name w:val="NormalCharacter"/>
    <w:qFormat/>
    <w:uiPriority w:val="0"/>
  </w:style>
  <w:style w:type="paragraph" w:customStyle="1" w:styleId="3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0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paragraph" w:customStyle="1" w:styleId="41">
    <w:name w:val="样式 样式 样式 样式 标题 2 + 宋体 五号 非加粗 黑色 + 段前: 6 磅 段后: 0 磅 行距: 单倍行距 + 段前:..."/>
    <w:basedOn w:val="1"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42">
    <w:name w:val="批注框文本 Char"/>
    <w:basedOn w:val="23"/>
    <w:link w:val="1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3">
    <w:name w:val="列出段落11"/>
    <w:basedOn w:val="1"/>
    <w:qFormat/>
    <w:uiPriority w:val="0"/>
    <w:pPr>
      <w:ind w:firstLine="420" w:firstLineChars="200"/>
    </w:pPr>
  </w:style>
  <w:style w:type="paragraph" w:customStyle="1" w:styleId="44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character" w:customStyle="1" w:styleId="45">
    <w:name w:val="font11"/>
    <w:basedOn w:val="2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6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31"/>
    <w:basedOn w:val="2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1955</Words>
  <Characters>2223</Characters>
  <Lines>22</Lines>
  <Paragraphs>6</Paragraphs>
  <ScaleCrop>false</ScaleCrop>
  <LinksUpToDate>false</LinksUpToDate>
  <CharactersWithSpaces>2348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bwtc</cp:lastModifiedBy>
  <cp:lastPrinted>2024-08-28T00:48:00Z</cp:lastPrinted>
  <dcterms:modified xsi:type="dcterms:W3CDTF">2026-01-05T03:37:11Z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