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F42A">
      <w:pPr>
        <w:jc w:val="center"/>
        <w:rPr>
          <w:rFonts w:ascii="方正小标宋简体" w:eastAsia="方正小标宋简体" w:hAnsiTheme="majorEastAsia"/>
          <w:sz w:val="36"/>
          <w:szCs w:val="36"/>
        </w:rPr>
      </w:pPr>
      <w:r>
        <w:rPr>
          <w:rFonts w:ascii="方正小标宋简体" w:eastAsia="方正小标宋简体"/>
          <w:b/>
          <w:color w:val="FF0000"/>
          <w:sz w:val="72"/>
          <w:szCs w:val="72"/>
        </w:rPr>
        <w:pict>
          <v:shape id="_x0000_i1025" o:spt="136" type="#_x0000_t136" style="height:42.75pt;width:396pt;" fillcolor="#FF0000" filled="t" stroked="t" coordsize="21600,21600">
            <v:path/>
            <v:fill on="t" focussize="0,0"/>
            <v:stroke color="#FF0000"/>
            <v:imagedata o:title=""/>
            <o:lock v:ext="edit"/>
            <v:textpath on="t" fitshape="t" fitpath="t" trim="t" xscale="f" string="北京西站地区管理委员会" style="font-family:方正小标宋简体;font-size:36pt;v-text-align:center;"/>
            <w10:wrap type="none"/>
            <w10:anchorlock/>
          </v:shape>
        </w:pict>
      </w:r>
    </w:p>
    <w:p w14:paraId="7DB872B2">
      <w:pPr>
        <w:jc w:val="center"/>
        <w:rPr>
          <w:rFonts w:ascii="方正小标宋简体" w:eastAsia="方正小标宋简体" w:hAnsiTheme="majorEastAsia"/>
          <w:sz w:val="36"/>
          <w:szCs w:val="36"/>
        </w:rPr>
      </w:pPr>
      <w:r>
        <w:rPr>
          <w:rFonts w:ascii="方正小标宋简体" w:eastAsia="方正小标宋简体" w:hAnsiTheme="majorEastAsia"/>
          <w:sz w:val="36"/>
          <w:szCs w:val="36"/>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328295</wp:posOffset>
                </wp:positionV>
                <wp:extent cx="5600700" cy="0"/>
                <wp:effectExtent l="0" t="12700" r="0" b="15875"/>
                <wp:wrapNone/>
                <wp:docPr id="1" name="自选图形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0.6pt;margin-top:25.85pt;height:0pt;width:441pt;z-index:251659264;mso-width-relative:page;mso-height-relative:page;" filled="f" stroked="t" coordsize="21600,21600" o:gfxdata="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6H79cAAAAJAQAADwAAAAAAAAABACAAAAAiAAAAZHJzL2Rvd25yZXYueG1sUEsB&#10;AhQAFAAAAAgAh07iQKKGBDz2AQAA5AMAAA4AAAAAAAAAAQAgAAAAJgEAAGRycy9lMm9Eb2MueG1s&#10;UEsFBgAAAAAGAAYAWQEAAI4FAAAAAA==&#10;">
                <v:fill on="f" focussize="0,0"/>
                <v:stroke weight="2pt" color="#FF0000" joinstyle="round"/>
                <v:imagedata o:title=""/>
                <o:lock v:ext="edit" aspectratio="f"/>
              </v:shape>
            </w:pict>
          </mc:Fallback>
        </mc:AlternateContent>
      </w:r>
    </w:p>
    <w:p w14:paraId="36C975DC">
      <w:pPr>
        <w:spacing w:line="560" w:lineRule="exact"/>
        <w:jc w:val="center"/>
        <w:rPr>
          <w:rFonts w:ascii="方正小标宋简体" w:eastAsia="方正小标宋简体" w:hAnsiTheme="majorEastAsia"/>
          <w:sz w:val="44"/>
          <w:szCs w:val="44"/>
        </w:rPr>
      </w:pPr>
    </w:p>
    <w:p w14:paraId="255387DD">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北京西站地区管理委员会</w:t>
      </w:r>
    </w:p>
    <w:p w14:paraId="365FA9EB">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2016年政府信息公开工作年度报告</w:t>
      </w:r>
    </w:p>
    <w:p w14:paraId="0B9D115B">
      <w:pPr>
        <w:spacing w:beforeLines="50"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本报告是根据《中华人民共和国政府信息公开条例》第32条和《北京市政府信息公开规定》第36条规定要求，结合年度工作实际，由北京西站地区管理委员会编制的2016年政府信息公开年度报告。</w:t>
      </w:r>
    </w:p>
    <w:p w14:paraId="2F6E539B">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全文包括落实《北京市2016年政务公开工作要点》，以及政府信息公开组织机构、制度建设、渠道场所、教育培训等工作情况；主动公开政府信息的情况；依申请公开政府信息和不予公开政府信息的情况；政府信息公开工作存在的不足以及改进措施和其他需要报告的事项。</w:t>
      </w:r>
    </w:p>
    <w:p w14:paraId="49C2133C">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一、落实《北京市2016年政务公开工作要点》情况</w:t>
      </w:r>
    </w:p>
    <w:p w14:paraId="1CEFB4FF">
      <w:pPr>
        <w:pStyle w:val="9"/>
        <w:numPr>
          <w:ilvl w:val="0"/>
          <w:numId w:val="1"/>
        </w:numPr>
        <w:spacing w:line="560" w:lineRule="exact"/>
        <w:ind w:firstLineChars="0"/>
        <w:jc w:val="left"/>
        <w:rPr>
          <w:rFonts w:ascii="楷体_GB2312" w:hAnsi="楷体" w:eastAsia="楷体_GB2312"/>
          <w:b/>
          <w:sz w:val="32"/>
          <w:szCs w:val="32"/>
        </w:rPr>
      </w:pPr>
      <w:r>
        <w:rPr>
          <w:rFonts w:hint="eastAsia" w:ascii="楷体_GB2312" w:hAnsi="楷体" w:eastAsia="楷体_GB2312"/>
          <w:b/>
          <w:sz w:val="32"/>
          <w:szCs w:val="32"/>
        </w:rPr>
        <w:t>推进“五公开”情况</w:t>
      </w:r>
    </w:p>
    <w:p w14:paraId="3428674A">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西站地区管理委员主要在重大决策预公开、办公会议开放、民生重点工程进展、政府自身建设等重点领域推进公开。</w:t>
      </w:r>
    </w:p>
    <w:p w14:paraId="0BE8C18A">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1.重大决策预公开方面。</w:t>
      </w:r>
      <w:r>
        <w:rPr>
          <w:rFonts w:hint="eastAsia" w:ascii="仿宋_GB2312" w:eastAsia="仿宋_GB2312" w:hAnsiTheme="majorEastAsia"/>
          <w:sz w:val="32"/>
          <w:szCs w:val="32"/>
        </w:rPr>
        <w:t>2016年北京西站地区管委会积极推进地区综合服务保障改革，以集约化、专业化、规范化、市场化为导向，对以出站系统为重点的地区综合管理服务保障模式进行改革。</w:t>
      </w:r>
    </w:p>
    <w:p w14:paraId="61FC101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与北京市政路桥集团有限公司就西站地区公共服务、设备设施运行管理、经营性资产管理、行政辅助及应急保障等9个方面进行战略合作，实现了碎片化管理向集约化管理的转变，形成了专业化管理、市场化运作保障的新模式。</w:t>
      </w:r>
    </w:p>
    <w:p w14:paraId="7C3FAD1D">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与市旅游委就设立旅游咨询站、共建旅游志愿者服务队、共同探索完善旅游集散功能、共同推进旅游帮扶工作等方面</w:t>
      </w:r>
      <w:r>
        <w:rPr>
          <w:rFonts w:hint="eastAsia" w:ascii="仿宋_GB2312" w:eastAsia="仿宋_GB2312" w:hAnsiTheme="majorEastAsia"/>
          <w:spacing w:val="1"/>
          <w:w w:val="96"/>
          <w:kern w:val="0"/>
          <w:sz w:val="32"/>
          <w:szCs w:val="32"/>
          <w:fitText w:val="8640" w:id="1285742336"/>
        </w:rPr>
        <w:t>进行战略合作，开启了旅游服务与公共服务融合促进的新模式</w:t>
      </w:r>
      <w:r>
        <w:rPr>
          <w:rFonts w:hint="eastAsia" w:ascii="仿宋_GB2312" w:eastAsia="仿宋_GB2312" w:hAnsiTheme="majorEastAsia"/>
          <w:spacing w:val="21"/>
          <w:w w:val="96"/>
          <w:kern w:val="0"/>
          <w:sz w:val="32"/>
          <w:szCs w:val="32"/>
          <w:fitText w:val="8640" w:id="1285742336"/>
        </w:rPr>
        <w:t>。</w:t>
      </w:r>
    </w:p>
    <w:p w14:paraId="0F772BDE">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2.会议开放方面。</w:t>
      </w:r>
      <w:r>
        <w:rPr>
          <w:rFonts w:hint="eastAsia" w:ascii="仿宋_GB2312" w:eastAsia="仿宋_GB2312" w:hAnsiTheme="majorEastAsia"/>
          <w:sz w:val="32"/>
          <w:szCs w:val="32"/>
        </w:rPr>
        <w:t>西站地区管委会高度重视地区会议开放工作，涉及</w:t>
      </w:r>
      <w:bookmarkStart w:id="0" w:name="_GoBack"/>
      <w:bookmarkEnd w:id="0"/>
      <w:r>
        <w:rPr>
          <w:rFonts w:hint="eastAsia" w:ascii="仿宋_GB2312" w:eastAsia="仿宋_GB2312" w:hAnsiTheme="majorEastAsia"/>
          <w:sz w:val="32"/>
          <w:szCs w:val="32"/>
        </w:rPr>
        <w:t>地区各方面工作，积极主动邀请地区企事业单位参与到每一次的工作会议中。2016年全年，西站地区共对外开放会议24次，包括每季度的公共安全形势分析会、消防联席会、重点时期地区服务保障动员会等。</w:t>
      </w:r>
    </w:p>
    <w:p w14:paraId="39334E4E">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3.民生重点工程方面。</w:t>
      </w:r>
      <w:r>
        <w:rPr>
          <w:rFonts w:hint="eastAsia" w:ascii="仿宋_GB2312" w:eastAsia="仿宋_GB2312" w:hAnsiTheme="majorEastAsia"/>
          <w:sz w:val="32"/>
          <w:szCs w:val="32"/>
        </w:rPr>
        <w:t>北京西站2016年有四项重点工程包括北广场下沉广场工程、北广场负一层公共区改造工程、西站地区环境整治工程、环保型垃圾压缩站工程。一是北广场下沉广场作为北京西站配套设施中的最后一项工程，一直以来受到高度关注，从工程开工起，管委会官网、微博、微信以及媒体等多渠道、多角度跟踪公开工程各项进展信息。二是北广场负一层公共区改造工程作为管委会认真贯彻落实《京津冀协同发展规划纲要》的重要举措，将原来人口密集的低端市场解散，将公共空间真正还于民，改造后，北广场负一层公共区新增8000余平米，主要用于过往旅客的休息停留场所。三是西站地区环境整治工程，将地区南北广场、东西天井环境整治一新，最大限度地将便利还于民，改造后西站地区过往旅客南北通行、上下通行更加顺畅，标识更加清晰，通行时间大大提升，有效避免了旅客长时间停留在人口密集区。四是北京西站地区水平式环保垃圾压缩站正式投入使用。新建垃圾站采用水平分体式压缩结构，大大减少转运车次。日处理垃圾量可达到100吨，实现了提高作业效率、降低运维成本的预期目标。首次引进“负压式纳米生物催化氧化除尘除臭系统”，利用负压技术专业处理垃圾压缩过程中产生的臭气、扬尘等污染，有效净化西站地区环境。四项重点工程，都通过中央及北京市媒体多次综合报道，并通过管委会门户网站、政务微博、微信公众号等多渠道跟踪发布进展信息，做到工程的每一个进展都第一时间主动公开。</w:t>
      </w:r>
    </w:p>
    <w:p w14:paraId="5CF6AB2F">
      <w:pPr>
        <w:spacing w:line="560" w:lineRule="exact"/>
        <w:ind w:firstLine="643" w:firstLineChars="200"/>
        <w:jc w:val="left"/>
        <w:rPr>
          <w:rFonts w:ascii="楷体_GB2312" w:eastAsia="楷体_GB2312" w:hAnsiTheme="majorEastAsia"/>
          <w:b/>
          <w:sz w:val="32"/>
          <w:szCs w:val="32"/>
        </w:rPr>
      </w:pPr>
      <w:r>
        <w:rPr>
          <w:rFonts w:hint="eastAsia" w:ascii="楷体_GB2312" w:hAnsi="楷体" w:eastAsia="楷体_GB2312"/>
          <w:b/>
          <w:sz w:val="32"/>
          <w:szCs w:val="32"/>
        </w:rPr>
        <w:t>（二）政府信息公开组织机构和制度建设情况</w:t>
      </w:r>
    </w:p>
    <w:p w14:paraId="3C0791EA">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1.加强组织领导，健全机构建设。</w:t>
      </w:r>
      <w:r>
        <w:rPr>
          <w:rFonts w:hint="eastAsia" w:ascii="仿宋_GB2312" w:eastAsia="仿宋_GB2312" w:hAnsiTheme="majorEastAsia"/>
          <w:sz w:val="32"/>
          <w:szCs w:val="32"/>
        </w:rPr>
        <w:t>为加强对政府信息和政务公开工作的组织领导，西站地区管委会成立了政务公开工作领导小组，主管主任担任领导小组组长，办公室作为具体办事机构，建立健全了政务公开领导组织机构。实行“一把手”总负责，明确各部门（单位）负责人是本部门政务公开工作第一责任人。领导小组分工明确，各负其责，齐抓共管，按照“规范公开内容、拓展公开渠道、创新公开载体、加强队伍建设”的要求，认真组织实施，狠抓工作落实。形成领导牵头，部门（单位）联动，全员参与，合力推进的政务公开工作格局。</w:t>
      </w:r>
    </w:p>
    <w:p w14:paraId="0B0234DA">
      <w:pPr>
        <w:spacing w:line="560" w:lineRule="exact"/>
        <w:ind w:firstLine="643" w:firstLineChars="200"/>
        <w:jc w:val="left"/>
        <w:rPr>
          <w:rFonts w:ascii="仿宋_GB2312" w:eastAsia="仿宋_GB2312" w:hAnsiTheme="majorEastAsia"/>
          <w:sz w:val="32"/>
          <w:szCs w:val="32"/>
        </w:rPr>
      </w:pPr>
      <w:r>
        <w:rPr>
          <w:rFonts w:hint="eastAsia" w:ascii="仿宋_GB2312" w:eastAsia="仿宋_GB2312" w:hAnsiTheme="majorEastAsia"/>
          <w:b/>
          <w:sz w:val="32"/>
          <w:szCs w:val="32"/>
        </w:rPr>
        <w:t>2.完善公开制度，加强督促落实。</w:t>
      </w:r>
      <w:r>
        <w:rPr>
          <w:rFonts w:hint="eastAsia" w:ascii="仿宋_GB2312" w:eastAsia="仿宋_GB2312" w:hAnsiTheme="majorEastAsia"/>
          <w:sz w:val="32"/>
          <w:szCs w:val="32"/>
        </w:rPr>
        <w:t>西站地区管委会建立了政务公开制度和监督机制，制订了首问负责、一次性告知、服务承诺、限时办结、责任追究和效能评估等制度，提升审批效率和公信力。把政务公开工作与效能建设结合起来，与部门（单位）年度工作目标管理责任制和职工年度考核挂钩。为政府信息和政务公开提供有力的制度保障，更好地接受社会和群众监督。制定了《北京西站地区管理委员会2016年政务公开考核制度》，明确指导思想、基本原则、实施方法、工作步骤、工作职责，把政务公开工作纳入年度工作目标管理体系，统一安排，统一部署，统一检查。同时强化监督考核和责任追究，认真贯彻执行公示制、承诺制和问责制，把政务公开作为强化服务意识、提升服务水平的重要内容，确保政务公开工作责任上肩。</w:t>
      </w:r>
    </w:p>
    <w:p w14:paraId="6EC7DB46">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w:t>
      </w:r>
      <w:r>
        <w:rPr>
          <w:rFonts w:hint="eastAsia" w:ascii="楷体_GB2312" w:eastAsia="楷体_GB2312" w:hAnsiTheme="majorEastAsia"/>
          <w:b/>
          <w:sz w:val="32"/>
          <w:szCs w:val="32"/>
        </w:rPr>
        <w:t>三）政府信息和政务公开渠道平台建设情况</w:t>
      </w:r>
    </w:p>
    <w:p w14:paraId="02A3FD1C">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2016年北京西站地区管委会对门户网站栏目进行了规范整理，使政府信息公开平台栏目更加简洁明细，进一步加强对门户网站“民意在线征集”、“民意互动”、“制度规范”、 “政策解读”等网站栏目的建设，进一步增强政府门户网站的便民服务信息发布，过往旅客查阅信息时更加方便快捷，使政府网站网络平台成为过往旅客与政府互动交流的纽带桥梁。</w:t>
      </w:r>
    </w:p>
    <w:p w14:paraId="5FD2C40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自2016年春运开始，西站地区开通了政务服务短信服务，春运期间各项便民措施第一时间通过短信向旅客发布，目前短信发布渠道已经常态化，贯穿全年的政务信息发布工作中；同时快速加强微官网、政务微博、政务微信公众平台的建设与完善。</w:t>
      </w:r>
    </w:p>
    <w:p w14:paraId="62843B4F">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2016年12月31日，正式上线手机APP“西站地区出行”，投入到 2017年春运信息发布工作中。主要发布内容包括西站地区出行的各项公众服务信息、突发紧急情况下的各项紧急措施等，并开通网民互动等功能，更加直接有效快速收到旅客对西站地区建设发展的各项反馈意见以及政策措施的建议，通过新技术新手段不断拓宽政务公开渠道平台建设。</w:t>
      </w:r>
    </w:p>
    <w:p w14:paraId="29D00879">
      <w:pPr>
        <w:spacing w:line="560" w:lineRule="exact"/>
        <w:ind w:firstLine="643" w:firstLineChars="200"/>
        <w:jc w:val="left"/>
        <w:rPr>
          <w:rFonts w:ascii="楷体_GB2312" w:eastAsia="楷体_GB2312" w:hAnsiTheme="majorEastAsia"/>
          <w:b/>
          <w:sz w:val="32"/>
          <w:szCs w:val="32"/>
        </w:rPr>
      </w:pPr>
      <w:r>
        <w:rPr>
          <w:rFonts w:hint="eastAsia" w:ascii="楷体_GB2312" w:eastAsia="楷体_GB2312" w:hAnsiTheme="majorEastAsia"/>
          <w:b/>
          <w:sz w:val="32"/>
          <w:szCs w:val="32"/>
        </w:rPr>
        <w:t>（四）政府信息公开教育培训情况</w:t>
      </w:r>
    </w:p>
    <w:p w14:paraId="42A890F5">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为进一步增强西站地区政务公开、政府信息公开干部队伍教育培训工作的统筹性、针对性、实效性，切实提升其业务能力与知识水平，分别于4月18-20日和7月28-29日，西站地区管委会举办2次政务公开和政府信息公开专题培训班，共有来自管委会机关、直属单位、地区职能单位等190余人参加了培训。</w:t>
      </w:r>
    </w:p>
    <w:p w14:paraId="46F8592A">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培训采取课堂教学、专题讲座、案例分析、互动研讨等方式进行教学。培训内容涵盖政府信息公开理论实践、知情权与政府信息公开制度研究、依法行政下的政务公开、法治思维与法制政府建设、突发事件应对与公共关系处理，以及涉政府信息公开公开案例分析、《政府信息公开条例》解读等。</w:t>
      </w:r>
    </w:p>
    <w:p w14:paraId="0030E4BF">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二、主动公开政府信息的情况</w:t>
      </w:r>
    </w:p>
    <w:p w14:paraId="7A98428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西站地区管委会主动公开政府信息771条，全文电子化率达到100%。主动公开规范性文件13条，重点领域公开政府信息223条，其中包括主动公开财政预算决算、“三公”经费信息4条；地区食品药品安全，专项检查整治信息5条；地区环境整治，东西天井改造、夜景照明等地区环境信息37条；地区综合服务保障项目信息86条；地区安全生产的各项保障政策措施46条；地区停车场收费标准调整项目信息1条；地区文明单位、春暑运表现突出单位表彰等信息3条；地区各项工程监督管理信息40条。</w:t>
      </w:r>
    </w:p>
    <w:p w14:paraId="3E29F854">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（一）开展政策解读情况</w:t>
      </w:r>
    </w:p>
    <w:p w14:paraId="2C2D40B8">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西站地区管委会2016年加大信息发布和政策解读工作力度。</w:t>
      </w:r>
    </w:p>
    <w:p w14:paraId="44433D0F">
      <w:pPr>
        <w:spacing w:line="560" w:lineRule="exact"/>
        <w:ind w:firstLine="643" w:firstLineChars="200"/>
        <w:rPr>
          <w:rFonts w:ascii="仿宋_GB2312" w:eastAsia="仿宋_GB2312" w:hAnsiTheme="majorEastAsia"/>
          <w:sz w:val="32"/>
          <w:szCs w:val="32"/>
        </w:rPr>
      </w:pPr>
      <w:r>
        <w:rPr>
          <w:rFonts w:hint="eastAsia" w:ascii="仿宋_GB2312" w:eastAsia="仿宋_GB2312" w:hAnsiTheme="majorEastAsia"/>
          <w:b/>
          <w:sz w:val="32"/>
          <w:szCs w:val="32"/>
        </w:rPr>
        <w:t>1.进一步完善信息发布制度。</w:t>
      </w:r>
      <w:r>
        <w:rPr>
          <w:rFonts w:hint="eastAsia" w:ascii="仿宋_GB2312" w:eastAsia="仿宋_GB2312" w:hAnsiTheme="majorEastAsia"/>
          <w:sz w:val="32"/>
          <w:szCs w:val="32"/>
        </w:rPr>
        <w:t>建立健全例行新闻发布制度，利用新闻发布会、答记者问等多种形式发布信息，增加发布频次，推动新闻发布工作常态化、规范化。重大政策出台、重大突发事件发生时，主要负责同志要出席新闻发布会介绍情况、发布信息，接受媒体采访。加强突发事件信息发布。根据突发事件的性质和影响范围，按照“快报事实”的原则，第一时间主动发布信息，并在24小时内举行新闻发布会。同时，采取多种形式，客观公布事件进展、部门举措、公众防范措施和调查处理结果，滚动发布新闻，回应社会关切。</w:t>
      </w:r>
    </w:p>
    <w:p w14:paraId="05E9E618">
      <w:pPr>
        <w:spacing w:line="560" w:lineRule="exact"/>
        <w:ind w:firstLine="643" w:firstLineChars="200"/>
        <w:rPr>
          <w:rFonts w:ascii="仿宋_GB2312" w:eastAsia="仿宋_GB2312" w:hAnsiTheme="majorEastAsia"/>
          <w:sz w:val="32"/>
          <w:szCs w:val="32"/>
        </w:rPr>
      </w:pPr>
      <w:r>
        <w:rPr>
          <w:rFonts w:hint="eastAsia" w:ascii="仿宋_GB2312" w:eastAsia="仿宋_GB2312" w:hAnsiTheme="majorEastAsia"/>
          <w:b/>
          <w:sz w:val="32"/>
          <w:szCs w:val="32"/>
        </w:rPr>
        <w:t>2.加强网络宣传，注重新媒体建设。</w:t>
      </w:r>
      <w:r>
        <w:rPr>
          <w:rFonts w:hint="eastAsia" w:ascii="仿宋_GB2312" w:eastAsia="仿宋_GB2312" w:hAnsiTheme="majorEastAsia"/>
          <w:sz w:val="32"/>
          <w:szCs w:val="32"/>
        </w:rPr>
        <w:t>全力抓好西站管委会门户网站建设，进一步优化门户网站栏目设置，加快信息更新，强化互动功能，做到第一时间发布和解读，回应社会关切，正确引导舆论。充分运用政务微博、微信、客户端等新媒体，将其作为管委会宣传引导的重要载体。运用数字、图表图解、音频、视频等方式，深入浅出、通俗易懂地发布信息和解读政策。建立新媒体管理制度，规范审核发布程序，确保信息发布准确、权威、安全、可靠。加强舆情收集、研判、报告和回应工作。密切关注重要舆情，加强分析研判和调查处理，及时予以回应，澄清事实。遇到重大事件、重要舆情，要在第一时间向单位主要负责人报告。有关单位作为第一责任主体，要依法依规办事，有效应对舆情，力争把问题化解在萌芽状态。</w:t>
      </w:r>
    </w:p>
    <w:p w14:paraId="0D6446B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北京西站地区管委会主要通过政务网站的制度规范栏目发布了北京西站地区2016年春运工作方案、关于超大客流应急疏散工作的方案、2016年春运现场工作组值守工作方案、北京西站地区信息工作管理办法、北京西站地区2016年暑运工作方案、北京西站地区户外广告、牌匾标识、标语宣传品管理办法等制度规范。</w:t>
      </w:r>
    </w:p>
    <w:p w14:paraId="3946D0A0">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 xml:space="preserve">通过政策解读栏目，运用深入浅出、通俗易懂的语言及时发布关于2016年北京西站地区春运工作解读、关于《2016年北京市缓解交通拥堵行动计划》的政策问答和关于《全面深化改革提升城市规划建设管理水平的意见》解读等内容， </w:t>
      </w:r>
    </w:p>
    <w:p w14:paraId="64D95E78">
      <w:pPr>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管委会主要负责人通过新闻发布会或者日常接受媒体采访等渠道，对西站地区春运、暑运，以及重要应对极端天气时西站地区采取的政策措施进行解读。</w:t>
      </w:r>
    </w:p>
    <w:p w14:paraId="55434B5B">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按照《2016年市政府重点任务宣传解读工作方案》（京政办字〔2016〕19号）部署和宣传解读目录的主题及责任分工要求，北京西站地区管理委员会对相关主题开展了形式多样的政策宣传解读，并向首都之窗“市政府年度重点工作解读”专栏报送解读稿件8篇。</w:t>
      </w:r>
    </w:p>
    <w:p w14:paraId="262C2009">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（二）回应社会关切情况</w:t>
      </w:r>
    </w:p>
    <w:p w14:paraId="2AE0E654">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2016年涉及西站地区的重大事件、舆论热点和市民关心问题主要包括2016年春运（1月24日-3月3日）、西站地区安全隐患排查、应对强降雨天气、应对列车停运退票大客流、2016暑运（7月1日-8月31日）、西站地区4项重点工程、启用现代化垃圾环保压缩站等，全年共回应公众关注热点8个。主要通过举办新闻发布会2次、政策解读稿件8篇、微博微信回应121篇、门户网站在线互动37条。</w:t>
      </w:r>
    </w:p>
    <w:p w14:paraId="297404C9">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三、依申请公开政府信息情况</w:t>
      </w:r>
    </w:p>
    <w:p w14:paraId="6557C226">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lang w:eastAsia="zh-CN"/>
        </w:rPr>
        <w:t>截至</w:t>
      </w:r>
      <w:r>
        <w:rPr>
          <w:rFonts w:hint="eastAsia" w:ascii="仿宋_GB2312" w:eastAsia="仿宋_GB2312" w:hAnsiTheme="majorEastAsia"/>
          <w:sz w:val="32"/>
          <w:szCs w:val="32"/>
        </w:rPr>
        <w:t>2016年12月31日，西站地区管委会共办理三起依申请公开。包括一起申请人当面提交的关于北京西站北广场下沉广场重点建设项目协调推进领导小组性质信息公开申请、两起信函方式提交的关于2016北京西站地区广告牌匾、夜景照明系统专项整治工作计划或方案和2015年北京西站地区春运工作总结信息公开申请。均在规定时限内按照答复规范办理完成。三起申请公开的信息都是关于到西站地区重大工程、重要政策举措等重点工作相关信息。</w:t>
      </w:r>
    </w:p>
    <w:p w14:paraId="41E05B17">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没有举报、复议、诉讼相关情况发生。</w:t>
      </w:r>
    </w:p>
    <w:p w14:paraId="79CD285D">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四、存在的不足及改进措施</w:t>
      </w:r>
    </w:p>
    <w:p w14:paraId="073C804D">
      <w:pPr>
        <w:spacing w:line="560" w:lineRule="exact"/>
        <w:ind w:firstLine="643" w:firstLineChars="200"/>
        <w:jc w:val="left"/>
        <w:rPr>
          <w:rFonts w:ascii="楷体_GB2312" w:hAnsi="楷体" w:eastAsia="楷体_GB2312"/>
          <w:b/>
          <w:sz w:val="32"/>
          <w:szCs w:val="32"/>
        </w:rPr>
      </w:pPr>
      <w:r>
        <w:rPr>
          <w:rFonts w:hint="eastAsia" w:ascii="楷体_GB2312" w:hAnsi="楷体" w:eastAsia="楷体_GB2312"/>
          <w:b/>
          <w:sz w:val="32"/>
          <w:szCs w:val="32"/>
        </w:rPr>
        <w:t>（一）存在的不足</w:t>
      </w:r>
    </w:p>
    <w:p w14:paraId="3B3B8B26">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一是政府信息发布机制有待进一步完善。虽然已经建立相关信息发布机制，但缺乏具有操作性的细化规定，一定程度影响了政府信息公开工作的开展。</w:t>
      </w:r>
    </w:p>
    <w:p w14:paraId="63051BFE">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二是在依法属于政府主动公开的重点领域，仍然存在着公开形式不规范、内容不具体等问题；政府新闻发布会制度有待常态化、规范化。</w:t>
      </w:r>
    </w:p>
    <w:p w14:paraId="659C2783">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三是西站地区提供公共服务的机构、单位在实践中缺乏信息公开的意识和动力。</w:t>
      </w:r>
    </w:p>
    <w:p w14:paraId="1BDEBAD0">
      <w:pPr>
        <w:spacing w:line="560" w:lineRule="exact"/>
        <w:ind w:firstLine="643" w:firstLineChars="200"/>
        <w:jc w:val="left"/>
        <w:rPr>
          <w:rFonts w:ascii="楷体_GB2312" w:eastAsia="楷体_GB2312" w:hAnsiTheme="majorEastAsia"/>
          <w:b/>
          <w:sz w:val="32"/>
          <w:szCs w:val="32"/>
        </w:rPr>
      </w:pPr>
      <w:r>
        <w:rPr>
          <w:rFonts w:hint="eastAsia" w:ascii="楷体_GB2312" w:eastAsia="楷体_GB2312" w:hAnsiTheme="majorEastAsia"/>
          <w:b/>
          <w:sz w:val="32"/>
          <w:szCs w:val="32"/>
        </w:rPr>
        <w:t>（二）改进措施</w:t>
      </w:r>
    </w:p>
    <w:p w14:paraId="43C3B81C">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坚持树立“公开为原则、不公开为例外”的理念，进一步加强信息主动公开工作。</w:t>
      </w:r>
    </w:p>
    <w:p w14:paraId="0E1C9527">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一是逐步扩大信息主动公开范围，并对公众关心的热点领域的情况予以全面及时的回应。二是进一步提高信息主动公开的质量。在完善政府信息公开指南和目录，建立健全政府信息发布协调机制，确保政府信息公开的准确性和一致性。三是优化门户网站的栏目设置和访问、检索、下载功能，同时广泛运用广播电视、报刊杂志、新闻发布会、手机短信、市民论坛等多样化的方式推进政府信息主动公开。</w:t>
      </w:r>
    </w:p>
    <w:p w14:paraId="3D69318E">
      <w:pPr>
        <w:spacing w:line="560" w:lineRule="exact"/>
        <w:jc w:val="left"/>
        <w:rPr>
          <w:rFonts w:ascii="仿宋_GB2312" w:eastAsia="仿宋_GB2312" w:hAnsiTheme="majorEastAsia"/>
          <w:sz w:val="32"/>
          <w:szCs w:val="32"/>
        </w:rPr>
      </w:pPr>
    </w:p>
    <w:p w14:paraId="1C42A20A">
      <w:pPr>
        <w:spacing w:line="560" w:lineRule="exact"/>
        <w:jc w:val="left"/>
        <w:rPr>
          <w:rFonts w:ascii="仿宋_GB2312" w:eastAsia="仿宋_GB2312" w:hAnsiTheme="majorEastAsia"/>
          <w:sz w:val="32"/>
          <w:szCs w:val="32"/>
        </w:rPr>
      </w:pPr>
    </w:p>
    <w:p w14:paraId="7E20725B">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附表：《北京西站地区管理委员会政府信息公开情况统计表（2016年度）》</w:t>
      </w:r>
    </w:p>
    <w:p w14:paraId="3FAC26A0">
      <w:pPr>
        <w:spacing w:line="560" w:lineRule="exact"/>
        <w:ind w:firstLine="640" w:firstLineChars="200"/>
        <w:jc w:val="left"/>
        <w:rPr>
          <w:rFonts w:ascii="仿宋_GB2312" w:eastAsia="仿宋_GB2312" w:hAnsiTheme="majorEastAsia"/>
          <w:sz w:val="32"/>
          <w:szCs w:val="32"/>
        </w:rPr>
      </w:pPr>
    </w:p>
    <w:p w14:paraId="06A7ED52">
      <w:pPr>
        <w:spacing w:line="560" w:lineRule="exact"/>
        <w:ind w:firstLine="4640" w:firstLineChars="1450"/>
        <w:jc w:val="left"/>
        <w:rPr>
          <w:rFonts w:ascii="仿宋_GB2312" w:eastAsia="仿宋_GB2312" w:hAnsiTheme="majorEastAsia"/>
          <w:sz w:val="32"/>
          <w:szCs w:val="32"/>
        </w:rPr>
      </w:pPr>
      <w:r>
        <w:rPr>
          <w:rFonts w:hint="eastAsia" w:ascii="仿宋_GB2312" w:eastAsia="仿宋_GB2312" w:hAnsiTheme="majorEastAsia"/>
          <w:sz w:val="32"/>
          <w:szCs w:val="32"/>
        </w:rPr>
        <w:t>北京西站地区管理委员会</w:t>
      </w:r>
    </w:p>
    <w:p w14:paraId="6424BF21">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 xml:space="preserve">                                2017年3月</w:t>
      </w:r>
    </w:p>
    <w:tbl>
      <w:tblPr>
        <w:tblStyle w:val="5"/>
        <w:tblW w:w="5000" w:type="pct"/>
        <w:tblInd w:w="0" w:type="dxa"/>
        <w:tblLayout w:type="autofit"/>
        <w:tblCellMar>
          <w:top w:w="0" w:type="dxa"/>
          <w:left w:w="108" w:type="dxa"/>
          <w:bottom w:w="0" w:type="dxa"/>
          <w:right w:w="108" w:type="dxa"/>
        </w:tblCellMar>
      </w:tblPr>
      <w:tblGrid>
        <w:gridCol w:w="6911"/>
        <w:gridCol w:w="758"/>
        <w:gridCol w:w="853"/>
      </w:tblGrid>
      <w:tr w14:paraId="2E6D6458">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14:paraId="4F1A18CC">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政府信息公开情况统计表</w:t>
            </w:r>
          </w:p>
        </w:tc>
      </w:tr>
      <w:tr w14:paraId="2D286883">
        <w:tblPrEx>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vAlign w:val="center"/>
          </w:tcPr>
          <w:p w14:paraId="387AEE9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（2016年度）</w:t>
            </w:r>
          </w:p>
        </w:tc>
      </w:tr>
      <w:tr w14:paraId="40CE97FD">
        <w:tblPrEx>
          <w:tblCellMar>
            <w:top w:w="0" w:type="dxa"/>
            <w:left w:w="108" w:type="dxa"/>
            <w:bottom w:w="0" w:type="dxa"/>
            <w:right w:w="108" w:type="dxa"/>
          </w:tblCellMar>
        </w:tblPrEx>
        <w:trPr>
          <w:trHeight w:val="435" w:hRule="atLeast"/>
        </w:trPr>
        <w:tc>
          <w:tcPr>
            <w:tcW w:w="4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993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统 计 指 标</w:t>
            </w:r>
          </w:p>
        </w:tc>
        <w:tc>
          <w:tcPr>
            <w:tcW w:w="445" w:type="pct"/>
            <w:tcBorders>
              <w:top w:val="single" w:color="000000" w:sz="4" w:space="0"/>
              <w:left w:val="nil"/>
              <w:bottom w:val="single" w:color="000000" w:sz="4" w:space="0"/>
              <w:right w:val="single" w:color="000000" w:sz="4" w:space="0"/>
            </w:tcBorders>
            <w:shd w:val="clear" w:color="auto" w:fill="auto"/>
            <w:vAlign w:val="center"/>
          </w:tcPr>
          <w:p w14:paraId="2E4F0FB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500" w:type="pct"/>
            <w:tcBorders>
              <w:top w:val="single" w:color="000000" w:sz="4" w:space="0"/>
              <w:left w:val="nil"/>
              <w:bottom w:val="single" w:color="000000" w:sz="4" w:space="0"/>
              <w:right w:val="single" w:color="000000" w:sz="4" w:space="0"/>
            </w:tcBorders>
            <w:shd w:val="clear" w:color="auto" w:fill="auto"/>
            <w:vAlign w:val="center"/>
          </w:tcPr>
          <w:p w14:paraId="100E5EB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统计数</w:t>
            </w:r>
          </w:p>
        </w:tc>
      </w:tr>
      <w:tr w14:paraId="329B11F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C5DCE4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 一、主动公开情况</w:t>
            </w:r>
          </w:p>
        </w:tc>
        <w:tc>
          <w:tcPr>
            <w:tcW w:w="445" w:type="pct"/>
            <w:tcBorders>
              <w:top w:val="nil"/>
              <w:left w:val="nil"/>
              <w:bottom w:val="single" w:color="000000" w:sz="4" w:space="0"/>
              <w:right w:val="single" w:color="000000" w:sz="4" w:space="0"/>
            </w:tcBorders>
            <w:shd w:val="clear" w:color="auto" w:fill="auto"/>
            <w:vAlign w:val="center"/>
          </w:tcPr>
          <w:p w14:paraId="76E54A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6A76B6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9D36B4">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76EF9C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  （一）主动公开政府信息数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734631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17BF42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771</w:t>
            </w:r>
          </w:p>
        </w:tc>
      </w:tr>
      <w:tr w14:paraId="5767D159">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6C8E0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14:paraId="7F48A451">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5747A932">
            <w:pPr>
              <w:widowControl/>
              <w:jc w:val="left"/>
              <w:rPr>
                <w:rFonts w:ascii="宋体" w:hAnsi="宋体" w:eastAsia="宋体" w:cs="宋体"/>
                <w:color w:val="000000"/>
                <w:kern w:val="0"/>
                <w:sz w:val="22"/>
              </w:rPr>
            </w:pPr>
          </w:p>
        </w:tc>
      </w:tr>
      <w:tr w14:paraId="3C192C3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9CF1D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     其中：主动公开规范性文件数</w:t>
            </w:r>
          </w:p>
        </w:tc>
        <w:tc>
          <w:tcPr>
            <w:tcW w:w="445" w:type="pct"/>
            <w:tcBorders>
              <w:top w:val="nil"/>
              <w:left w:val="nil"/>
              <w:bottom w:val="single" w:color="000000" w:sz="4" w:space="0"/>
              <w:right w:val="single" w:color="000000" w:sz="4" w:space="0"/>
            </w:tcBorders>
            <w:shd w:val="clear" w:color="auto" w:fill="auto"/>
            <w:vAlign w:val="center"/>
          </w:tcPr>
          <w:p w14:paraId="012B76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4F647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r>
      <w:tr w14:paraId="53D9074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F0119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        制发规范性文件总数</w:t>
            </w:r>
          </w:p>
        </w:tc>
        <w:tc>
          <w:tcPr>
            <w:tcW w:w="445" w:type="pct"/>
            <w:tcBorders>
              <w:top w:val="nil"/>
              <w:left w:val="nil"/>
              <w:bottom w:val="single" w:color="000000" w:sz="4" w:space="0"/>
              <w:right w:val="single" w:color="000000" w:sz="4" w:space="0"/>
            </w:tcBorders>
            <w:shd w:val="clear" w:color="auto" w:fill="auto"/>
            <w:vAlign w:val="center"/>
          </w:tcPr>
          <w:p w14:paraId="1E2D3C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77064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r>
      <w:tr w14:paraId="5B789BB1">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762CD9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  （二）重点领域公开政府信息数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3B60B1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EE4C1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223</w:t>
            </w:r>
          </w:p>
        </w:tc>
      </w:tr>
      <w:tr w14:paraId="23F0A26D">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A8229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14:paraId="446A22CE">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56B8703A">
            <w:pPr>
              <w:widowControl/>
              <w:jc w:val="left"/>
              <w:rPr>
                <w:rFonts w:ascii="宋体" w:hAnsi="宋体" w:eastAsia="宋体" w:cs="宋体"/>
                <w:color w:val="000000"/>
                <w:kern w:val="0"/>
                <w:sz w:val="22"/>
              </w:rPr>
            </w:pPr>
          </w:p>
        </w:tc>
      </w:tr>
      <w:tr w14:paraId="679D17B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71EE4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     其中：主动公开财政预算决算、“三公”经费和行政经费信息数</w:t>
            </w:r>
          </w:p>
        </w:tc>
        <w:tc>
          <w:tcPr>
            <w:tcW w:w="445" w:type="pct"/>
            <w:tcBorders>
              <w:top w:val="nil"/>
              <w:left w:val="nil"/>
              <w:bottom w:val="single" w:color="000000" w:sz="4" w:space="0"/>
              <w:right w:val="single" w:color="000000" w:sz="4" w:space="0"/>
            </w:tcBorders>
            <w:shd w:val="clear" w:color="auto" w:fill="auto"/>
            <w:vAlign w:val="center"/>
          </w:tcPr>
          <w:p w14:paraId="246760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E4647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14:paraId="15FCA0AF">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E2A5A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        主动公开保障性安居工程建设计划、项目开工和竣工情况，保障性住房的分配和退出等信息数</w:t>
            </w:r>
          </w:p>
        </w:tc>
        <w:tc>
          <w:tcPr>
            <w:tcW w:w="445" w:type="pct"/>
            <w:tcBorders>
              <w:top w:val="nil"/>
              <w:left w:val="nil"/>
              <w:bottom w:val="single" w:color="000000" w:sz="4" w:space="0"/>
              <w:right w:val="single" w:color="000000" w:sz="4" w:space="0"/>
            </w:tcBorders>
            <w:shd w:val="clear" w:color="auto" w:fill="auto"/>
            <w:vAlign w:val="center"/>
          </w:tcPr>
          <w:p w14:paraId="66C485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935C6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CC71108">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A0A55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        主动公开食品安全标准，食品生产经营许可、专项检查整治等信息数</w:t>
            </w:r>
          </w:p>
        </w:tc>
        <w:tc>
          <w:tcPr>
            <w:tcW w:w="445" w:type="pct"/>
            <w:tcBorders>
              <w:top w:val="nil"/>
              <w:left w:val="nil"/>
              <w:bottom w:val="single" w:color="000000" w:sz="4" w:space="0"/>
              <w:right w:val="single" w:color="000000" w:sz="4" w:space="0"/>
            </w:tcBorders>
            <w:shd w:val="clear" w:color="auto" w:fill="auto"/>
            <w:vAlign w:val="center"/>
          </w:tcPr>
          <w:p w14:paraId="0192C7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15CC8D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14:paraId="02E76F6B">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66B17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        主动公开环境核查审批、环境状况公报和重特大突发环境事件等信息数</w:t>
            </w:r>
          </w:p>
        </w:tc>
        <w:tc>
          <w:tcPr>
            <w:tcW w:w="445" w:type="pct"/>
            <w:tcBorders>
              <w:top w:val="nil"/>
              <w:left w:val="nil"/>
              <w:bottom w:val="single" w:color="000000" w:sz="4" w:space="0"/>
              <w:right w:val="single" w:color="000000" w:sz="4" w:space="0"/>
            </w:tcBorders>
            <w:shd w:val="clear" w:color="auto" w:fill="auto"/>
            <w:vAlign w:val="center"/>
          </w:tcPr>
          <w:p w14:paraId="089662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BDD1F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r>
      <w:tr w14:paraId="1AA30D86">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67AD8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        主动公开招投标违法违规行为及处理情况、国有资金占控股或者主导地位依法应当招标的项目等信息数</w:t>
            </w:r>
          </w:p>
        </w:tc>
        <w:tc>
          <w:tcPr>
            <w:tcW w:w="445" w:type="pct"/>
            <w:tcBorders>
              <w:top w:val="nil"/>
              <w:left w:val="nil"/>
              <w:bottom w:val="single" w:color="000000" w:sz="4" w:space="0"/>
              <w:right w:val="single" w:color="000000" w:sz="4" w:space="0"/>
            </w:tcBorders>
            <w:shd w:val="clear" w:color="auto" w:fill="auto"/>
            <w:vAlign w:val="center"/>
          </w:tcPr>
          <w:p w14:paraId="3BF704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762EA5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r>
      <w:tr w14:paraId="32D09FFF">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D64F2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        主动公开生产安全事故的政府举措、处置进展、风险预警、防范措施等信息数</w:t>
            </w:r>
          </w:p>
        </w:tc>
        <w:tc>
          <w:tcPr>
            <w:tcW w:w="445" w:type="pct"/>
            <w:tcBorders>
              <w:top w:val="nil"/>
              <w:left w:val="nil"/>
              <w:bottom w:val="single" w:color="000000" w:sz="4" w:space="0"/>
              <w:right w:val="single" w:color="000000" w:sz="4" w:space="0"/>
            </w:tcBorders>
            <w:shd w:val="clear" w:color="auto" w:fill="auto"/>
            <w:vAlign w:val="center"/>
          </w:tcPr>
          <w:p w14:paraId="6F82C8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7CB5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r>
      <w:tr w14:paraId="7B5C4610">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9E3E0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        主动公开农用地转为建设用地批准、征收集体土地批准、征地公告、征地补偿安置公示、集体土地征收结案等信息数</w:t>
            </w:r>
          </w:p>
        </w:tc>
        <w:tc>
          <w:tcPr>
            <w:tcW w:w="445" w:type="pct"/>
            <w:tcBorders>
              <w:top w:val="nil"/>
              <w:left w:val="nil"/>
              <w:bottom w:val="single" w:color="000000" w:sz="4" w:space="0"/>
              <w:right w:val="single" w:color="000000" w:sz="4" w:space="0"/>
            </w:tcBorders>
            <w:shd w:val="clear" w:color="auto" w:fill="auto"/>
            <w:vAlign w:val="center"/>
          </w:tcPr>
          <w:p w14:paraId="33784F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AC8B4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2123BC1">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E81A9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        主动公开政府指导价、政府定价和收费标准调整的项目、价格、依据、执行时间和范围等信息数</w:t>
            </w:r>
          </w:p>
        </w:tc>
        <w:tc>
          <w:tcPr>
            <w:tcW w:w="445" w:type="pct"/>
            <w:tcBorders>
              <w:top w:val="nil"/>
              <w:left w:val="nil"/>
              <w:bottom w:val="single" w:color="000000" w:sz="4" w:space="0"/>
              <w:right w:val="single" w:color="000000" w:sz="4" w:space="0"/>
            </w:tcBorders>
            <w:shd w:val="clear" w:color="auto" w:fill="auto"/>
            <w:vAlign w:val="center"/>
          </w:tcPr>
          <w:p w14:paraId="44AFDF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F9771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0C0BDB3">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27640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        主动公开本市企业信用信息系统中的警示信息和良好信息等信息数</w:t>
            </w:r>
          </w:p>
        </w:tc>
        <w:tc>
          <w:tcPr>
            <w:tcW w:w="445" w:type="pct"/>
            <w:tcBorders>
              <w:top w:val="nil"/>
              <w:left w:val="nil"/>
              <w:bottom w:val="single" w:color="000000" w:sz="4" w:space="0"/>
              <w:right w:val="single" w:color="000000" w:sz="4" w:space="0"/>
            </w:tcBorders>
            <w:shd w:val="clear" w:color="auto" w:fill="auto"/>
            <w:vAlign w:val="center"/>
          </w:tcPr>
          <w:p w14:paraId="1A9CB3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D0ABA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3D9AC30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E6149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        主动公开政府部门预算执行审计结果等信息数</w:t>
            </w:r>
          </w:p>
        </w:tc>
        <w:tc>
          <w:tcPr>
            <w:tcW w:w="445" w:type="pct"/>
            <w:tcBorders>
              <w:top w:val="nil"/>
              <w:left w:val="nil"/>
              <w:bottom w:val="single" w:color="000000" w:sz="4" w:space="0"/>
              <w:right w:val="single" w:color="000000" w:sz="4" w:space="0"/>
            </w:tcBorders>
            <w:shd w:val="clear" w:color="auto" w:fill="auto"/>
            <w:vAlign w:val="center"/>
          </w:tcPr>
          <w:p w14:paraId="11D58E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5BB56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57FC11C">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079F4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        主动公开行政机关对与人民群众利益密切相关的公共企事业单位进行监督管理的信息数</w:t>
            </w:r>
          </w:p>
        </w:tc>
        <w:tc>
          <w:tcPr>
            <w:tcW w:w="445" w:type="pct"/>
            <w:tcBorders>
              <w:top w:val="nil"/>
              <w:left w:val="nil"/>
              <w:bottom w:val="single" w:color="000000" w:sz="4" w:space="0"/>
              <w:right w:val="single" w:color="000000" w:sz="4" w:space="0"/>
            </w:tcBorders>
            <w:shd w:val="clear" w:color="auto" w:fill="auto"/>
            <w:vAlign w:val="center"/>
          </w:tcPr>
          <w:p w14:paraId="226AE4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5815E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14:paraId="54C3B47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5554D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        主动公开市人民政府决定主动公开的其他信息数</w:t>
            </w:r>
          </w:p>
        </w:tc>
        <w:tc>
          <w:tcPr>
            <w:tcW w:w="445" w:type="pct"/>
            <w:tcBorders>
              <w:top w:val="nil"/>
              <w:left w:val="nil"/>
              <w:bottom w:val="single" w:color="000000" w:sz="4" w:space="0"/>
              <w:right w:val="single" w:color="000000" w:sz="4" w:space="0"/>
            </w:tcBorders>
            <w:shd w:val="clear" w:color="auto" w:fill="auto"/>
            <w:vAlign w:val="center"/>
          </w:tcPr>
          <w:p w14:paraId="7B3A7D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FEE73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059A54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C6F3F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  （三）通过不同渠道和方式公开政府信息的情况</w:t>
            </w:r>
          </w:p>
        </w:tc>
        <w:tc>
          <w:tcPr>
            <w:tcW w:w="445" w:type="pct"/>
            <w:tcBorders>
              <w:top w:val="nil"/>
              <w:left w:val="nil"/>
              <w:bottom w:val="single" w:color="000000" w:sz="4" w:space="0"/>
              <w:right w:val="single" w:color="000000" w:sz="4" w:space="0"/>
            </w:tcBorders>
            <w:shd w:val="clear" w:color="auto" w:fill="auto"/>
            <w:vAlign w:val="center"/>
          </w:tcPr>
          <w:p w14:paraId="35F191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0254E8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9A55C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72464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       1.政府公报公开政府信息数</w:t>
            </w:r>
          </w:p>
        </w:tc>
        <w:tc>
          <w:tcPr>
            <w:tcW w:w="445" w:type="pct"/>
            <w:tcBorders>
              <w:top w:val="nil"/>
              <w:left w:val="nil"/>
              <w:bottom w:val="single" w:color="000000" w:sz="4" w:space="0"/>
              <w:right w:val="single" w:color="000000" w:sz="4" w:space="0"/>
            </w:tcBorders>
            <w:shd w:val="clear" w:color="auto" w:fill="auto"/>
            <w:vAlign w:val="center"/>
          </w:tcPr>
          <w:p w14:paraId="45A6B5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0BACE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E32050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ABDD8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       2.政府网站公开政府信息数</w:t>
            </w:r>
          </w:p>
        </w:tc>
        <w:tc>
          <w:tcPr>
            <w:tcW w:w="445" w:type="pct"/>
            <w:tcBorders>
              <w:top w:val="nil"/>
              <w:left w:val="nil"/>
              <w:bottom w:val="single" w:color="000000" w:sz="4" w:space="0"/>
              <w:right w:val="single" w:color="000000" w:sz="4" w:space="0"/>
            </w:tcBorders>
            <w:shd w:val="clear" w:color="auto" w:fill="auto"/>
            <w:vAlign w:val="center"/>
          </w:tcPr>
          <w:p w14:paraId="105BF7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4D393C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740</w:t>
            </w:r>
          </w:p>
        </w:tc>
      </w:tr>
      <w:tr w14:paraId="5108FE6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AD7CF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       3.政务微博公开政府信息数</w:t>
            </w:r>
          </w:p>
        </w:tc>
        <w:tc>
          <w:tcPr>
            <w:tcW w:w="445" w:type="pct"/>
            <w:tcBorders>
              <w:top w:val="nil"/>
              <w:left w:val="nil"/>
              <w:bottom w:val="single" w:color="000000" w:sz="4" w:space="0"/>
              <w:right w:val="single" w:color="000000" w:sz="4" w:space="0"/>
            </w:tcBorders>
            <w:shd w:val="clear" w:color="auto" w:fill="auto"/>
            <w:vAlign w:val="center"/>
          </w:tcPr>
          <w:p w14:paraId="4E223A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2CDF5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14:paraId="75AF130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45291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       4.政务微信公开政府信息数</w:t>
            </w:r>
          </w:p>
        </w:tc>
        <w:tc>
          <w:tcPr>
            <w:tcW w:w="445" w:type="pct"/>
            <w:tcBorders>
              <w:top w:val="nil"/>
              <w:left w:val="nil"/>
              <w:bottom w:val="single" w:color="000000" w:sz="4" w:space="0"/>
              <w:right w:val="single" w:color="000000" w:sz="4" w:space="0"/>
            </w:tcBorders>
            <w:shd w:val="clear" w:color="auto" w:fill="auto"/>
            <w:vAlign w:val="center"/>
          </w:tcPr>
          <w:p w14:paraId="57348D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4E073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14:paraId="0B6608E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A1145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       5.其他方式公开政府信息数</w:t>
            </w:r>
          </w:p>
        </w:tc>
        <w:tc>
          <w:tcPr>
            <w:tcW w:w="445" w:type="pct"/>
            <w:tcBorders>
              <w:top w:val="nil"/>
              <w:left w:val="nil"/>
              <w:bottom w:val="single" w:color="000000" w:sz="4" w:space="0"/>
              <w:right w:val="single" w:color="000000" w:sz="4" w:space="0"/>
            </w:tcBorders>
            <w:shd w:val="clear" w:color="auto" w:fill="auto"/>
            <w:vAlign w:val="center"/>
          </w:tcPr>
          <w:p w14:paraId="2A7AD8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7041D0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r>
      <w:tr w14:paraId="6939F65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24500D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 二、回应解读情况</w:t>
            </w:r>
          </w:p>
        </w:tc>
        <w:tc>
          <w:tcPr>
            <w:tcW w:w="445" w:type="pct"/>
            <w:tcBorders>
              <w:top w:val="nil"/>
              <w:left w:val="nil"/>
              <w:bottom w:val="single" w:color="000000" w:sz="4" w:space="0"/>
              <w:right w:val="single" w:color="000000" w:sz="4" w:space="0"/>
            </w:tcBorders>
            <w:shd w:val="clear" w:color="auto" w:fill="auto"/>
            <w:vAlign w:val="center"/>
          </w:tcPr>
          <w:p w14:paraId="24B3C2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404D74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1CFB5DC">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62BCBB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  （一）回应公众关注热点或重大舆情数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2CC210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1E5D1A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14:paraId="065B316D">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5A6DE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     （不同方式回应同一热点或舆情计1次）</w:t>
            </w:r>
          </w:p>
        </w:tc>
        <w:tc>
          <w:tcPr>
            <w:tcW w:w="445" w:type="pct"/>
            <w:vMerge w:val="continue"/>
            <w:tcBorders>
              <w:top w:val="nil"/>
              <w:left w:val="single" w:color="000000" w:sz="4" w:space="0"/>
              <w:bottom w:val="single" w:color="000000" w:sz="4" w:space="0"/>
              <w:right w:val="single" w:color="000000" w:sz="4" w:space="0"/>
            </w:tcBorders>
            <w:vAlign w:val="center"/>
          </w:tcPr>
          <w:p w14:paraId="31448687">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61021EBE">
            <w:pPr>
              <w:widowControl/>
              <w:jc w:val="left"/>
              <w:rPr>
                <w:rFonts w:ascii="宋体" w:hAnsi="宋体" w:eastAsia="宋体" w:cs="宋体"/>
                <w:color w:val="000000"/>
                <w:kern w:val="0"/>
                <w:sz w:val="22"/>
              </w:rPr>
            </w:pPr>
          </w:p>
        </w:tc>
      </w:tr>
      <w:tr w14:paraId="4BF75D0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D2A98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  （二）通过不同渠道和方式回应解读的情况</w:t>
            </w:r>
          </w:p>
        </w:tc>
        <w:tc>
          <w:tcPr>
            <w:tcW w:w="445" w:type="pct"/>
            <w:tcBorders>
              <w:top w:val="nil"/>
              <w:left w:val="nil"/>
              <w:bottom w:val="single" w:color="000000" w:sz="4" w:space="0"/>
              <w:right w:val="single" w:color="000000" w:sz="4" w:space="0"/>
            </w:tcBorders>
            <w:shd w:val="clear" w:color="auto" w:fill="auto"/>
            <w:vAlign w:val="center"/>
          </w:tcPr>
          <w:p w14:paraId="6EBD7D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0B4AAF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080E16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95540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       1.参加或举办新闻发布会总次数</w:t>
            </w:r>
          </w:p>
        </w:tc>
        <w:tc>
          <w:tcPr>
            <w:tcW w:w="445" w:type="pct"/>
            <w:tcBorders>
              <w:top w:val="nil"/>
              <w:left w:val="nil"/>
              <w:bottom w:val="single" w:color="000000" w:sz="4" w:space="0"/>
              <w:right w:val="single" w:color="000000" w:sz="4" w:space="0"/>
            </w:tcBorders>
            <w:shd w:val="clear" w:color="auto" w:fill="auto"/>
            <w:vAlign w:val="center"/>
          </w:tcPr>
          <w:p w14:paraId="5C0D97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55CE99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379D218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6C6A5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         其中：主要负责同志参加新闻发布会次数</w:t>
            </w:r>
          </w:p>
        </w:tc>
        <w:tc>
          <w:tcPr>
            <w:tcW w:w="445" w:type="pct"/>
            <w:tcBorders>
              <w:top w:val="nil"/>
              <w:left w:val="nil"/>
              <w:bottom w:val="single" w:color="000000" w:sz="4" w:space="0"/>
              <w:right w:val="single" w:color="000000" w:sz="4" w:space="0"/>
            </w:tcBorders>
            <w:shd w:val="clear" w:color="auto" w:fill="auto"/>
            <w:vAlign w:val="center"/>
          </w:tcPr>
          <w:p w14:paraId="5EDB9E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16F9DE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106496E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F7D1E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       2.政府网站在线访谈次数</w:t>
            </w:r>
          </w:p>
        </w:tc>
        <w:tc>
          <w:tcPr>
            <w:tcW w:w="445" w:type="pct"/>
            <w:tcBorders>
              <w:top w:val="nil"/>
              <w:left w:val="nil"/>
              <w:bottom w:val="single" w:color="000000" w:sz="4" w:space="0"/>
              <w:right w:val="single" w:color="000000" w:sz="4" w:space="0"/>
            </w:tcBorders>
            <w:shd w:val="clear" w:color="auto" w:fill="auto"/>
            <w:vAlign w:val="center"/>
          </w:tcPr>
          <w:p w14:paraId="1E7E75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3967EC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EF3018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491A0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         其中：主要负责同志参加政府网站在线访谈次数</w:t>
            </w:r>
          </w:p>
        </w:tc>
        <w:tc>
          <w:tcPr>
            <w:tcW w:w="445" w:type="pct"/>
            <w:tcBorders>
              <w:top w:val="nil"/>
              <w:left w:val="nil"/>
              <w:bottom w:val="single" w:color="000000" w:sz="4" w:space="0"/>
              <w:right w:val="single" w:color="000000" w:sz="4" w:space="0"/>
            </w:tcBorders>
            <w:shd w:val="clear" w:color="auto" w:fill="auto"/>
            <w:vAlign w:val="center"/>
          </w:tcPr>
          <w:p w14:paraId="4F72E8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65431D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DF2A7D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0C22A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       3.政策解读稿件发布数</w:t>
            </w:r>
          </w:p>
        </w:tc>
        <w:tc>
          <w:tcPr>
            <w:tcW w:w="445" w:type="pct"/>
            <w:tcBorders>
              <w:top w:val="nil"/>
              <w:left w:val="nil"/>
              <w:bottom w:val="single" w:color="000000" w:sz="4" w:space="0"/>
              <w:right w:val="single" w:color="000000" w:sz="4" w:space="0"/>
            </w:tcBorders>
            <w:shd w:val="clear" w:color="auto" w:fill="auto"/>
            <w:vAlign w:val="center"/>
          </w:tcPr>
          <w:p w14:paraId="4E907B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篇</w:t>
            </w:r>
          </w:p>
        </w:tc>
        <w:tc>
          <w:tcPr>
            <w:tcW w:w="500" w:type="pct"/>
            <w:tcBorders>
              <w:top w:val="nil"/>
              <w:left w:val="nil"/>
              <w:bottom w:val="single" w:color="000000" w:sz="4" w:space="0"/>
              <w:right w:val="single" w:color="000000" w:sz="4" w:space="0"/>
            </w:tcBorders>
            <w:shd w:val="clear" w:color="auto" w:fill="auto"/>
            <w:vAlign w:val="center"/>
          </w:tcPr>
          <w:p w14:paraId="37A901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14:paraId="1DA9772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5CA04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       4.微博微信回应事件数</w:t>
            </w:r>
          </w:p>
        </w:tc>
        <w:tc>
          <w:tcPr>
            <w:tcW w:w="445" w:type="pct"/>
            <w:tcBorders>
              <w:top w:val="nil"/>
              <w:left w:val="nil"/>
              <w:bottom w:val="single" w:color="000000" w:sz="4" w:space="0"/>
              <w:right w:val="single" w:color="000000" w:sz="4" w:space="0"/>
            </w:tcBorders>
            <w:shd w:val="clear" w:color="auto" w:fill="auto"/>
            <w:vAlign w:val="center"/>
          </w:tcPr>
          <w:p w14:paraId="6B99C1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61DD3D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r>
      <w:tr w14:paraId="4F16FDC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44648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       5.其他方式回应事件数</w:t>
            </w:r>
          </w:p>
        </w:tc>
        <w:tc>
          <w:tcPr>
            <w:tcW w:w="445" w:type="pct"/>
            <w:tcBorders>
              <w:top w:val="nil"/>
              <w:left w:val="nil"/>
              <w:bottom w:val="single" w:color="000000" w:sz="4" w:space="0"/>
              <w:right w:val="single" w:color="000000" w:sz="4" w:space="0"/>
            </w:tcBorders>
            <w:shd w:val="clear" w:color="auto" w:fill="auto"/>
            <w:vAlign w:val="center"/>
          </w:tcPr>
          <w:p w14:paraId="37C7B6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5F2DA0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r>
      <w:tr w14:paraId="1E6C24D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0282A0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 三、依申请公开情况</w:t>
            </w:r>
          </w:p>
        </w:tc>
        <w:tc>
          <w:tcPr>
            <w:tcW w:w="445" w:type="pct"/>
            <w:tcBorders>
              <w:top w:val="nil"/>
              <w:left w:val="nil"/>
              <w:bottom w:val="single" w:color="000000" w:sz="4" w:space="0"/>
              <w:right w:val="single" w:color="000000" w:sz="4" w:space="0"/>
            </w:tcBorders>
            <w:shd w:val="clear" w:color="auto" w:fill="auto"/>
            <w:vAlign w:val="center"/>
          </w:tcPr>
          <w:p w14:paraId="357117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7B8AC8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6836C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5EB4E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  （一）收到申请数</w:t>
            </w:r>
          </w:p>
        </w:tc>
        <w:tc>
          <w:tcPr>
            <w:tcW w:w="445" w:type="pct"/>
            <w:tcBorders>
              <w:top w:val="nil"/>
              <w:left w:val="nil"/>
              <w:bottom w:val="single" w:color="000000" w:sz="4" w:space="0"/>
              <w:right w:val="single" w:color="000000" w:sz="4" w:space="0"/>
            </w:tcBorders>
            <w:shd w:val="clear" w:color="auto" w:fill="auto"/>
            <w:vAlign w:val="center"/>
          </w:tcPr>
          <w:p w14:paraId="3399FD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04003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D7E2CC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EBE37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       1.当面申请数</w:t>
            </w:r>
          </w:p>
        </w:tc>
        <w:tc>
          <w:tcPr>
            <w:tcW w:w="445" w:type="pct"/>
            <w:tcBorders>
              <w:top w:val="nil"/>
              <w:left w:val="nil"/>
              <w:bottom w:val="single" w:color="000000" w:sz="4" w:space="0"/>
              <w:right w:val="single" w:color="000000" w:sz="4" w:space="0"/>
            </w:tcBorders>
            <w:shd w:val="clear" w:color="auto" w:fill="auto"/>
            <w:vAlign w:val="center"/>
          </w:tcPr>
          <w:p w14:paraId="74E3D1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830F1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1CB038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A321C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       2.传真申请数</w:t>
            </w:r>
          </w:p>
        </w:tc>
        <w:tc>
          <w:tcPr>
            <w:tcW w:w="445" w:type="pct"/>
            <w:tcBorders>
              <w:top w:val="nil"/>
              <w:left w:val="nil"/>
              <w:bottom w:val="single" w:color="000000" w:sz="4" w:space="0"/>
              <w:right w:val="single" w:color="000000" w:sz="4" w:space="0"/>
            </w:tcBorders>
            <w:shd w:val="clear" w:color="auto" w:fill="auto"/>
            <w:vAlign w:val="center"/>
          </w:tcPr>
          <w:p w14:paraId="5D9711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DC112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07CA26D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1B402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       3.网络申请数</w:t>
            </w:r>
          </w:p>
        </w:tc>
        <w:tc>
          <w:tcPr>
            <w:tcW w:w="445" w:type="pct"/>
            <w:tcBorders>
              <w:top w:val="nil"/>
              <w:left w:val="nil"/>
              <w:bottom w:val="single" w:color="000000" w:sz="4" w:space="0"/>
              <w:right w:val="single" w:color="000000" w:sz="4" w:space="0"/>
            </w:tcBorders>
            <w:shd w:val="clear" w:color="auto" w:fill="auto"/>
            <w:vAlign w:val="center"/>
          </w:tcPr>
          <w:p w14:paraId="5871AB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002AB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52C419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B4178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       4.信函申请数</w:t>
            </w:r>
          </w:p>
        </w:tc>
        <w:tc>
          <w:tcPr>
            <w:tcW w:w="445" w:type="pct"/>
            <w:tcBorders>
              <w:top w:val="nil"/>
              <w:left w:val="nil"/>
              <w:bottom w:val="single" w:color="000000" w:sz="4" w:space="0"/>
              <w:right w:val="single" w:color="000000" w:sz="4" w:space="0"/>
            </w:tcBorders>
            <w:shd w:val="clear" w:color="auto" w:fill="auto"/>
            <w:vAlign w:val="center"/>
          </w:tcPr>
          <w:p w14:paraId="07C65E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352B4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7841441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E45F4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  （二）申请办结数</w:t>
            </w:r>
          </w:p>
        </w:tc>
        <w:tc>
          <w:tcPr>
            <w:tcW w:w="445" w:type="pct"/>
            <w:tcBorders>
              <w:top w:val="nil"/>
              <w:left w:val="nil"/>
              <w:bottom w:val="single" w:color="000000" w:sz="4" w:space="0"/>
              <w:right w:val="single" w:color="000000" w:sz="4" w:space="0"/>
            </w:tcBorders>
            <w:shd w:val="clear" w:color="auto" w:fill="auto"/>
            <w:vAlign w:val="center"/>
          </w:tcPr>
          <w:p w14:paraId="3462FB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97175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26D63E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E3CB1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       1.按时办结数</w:t>
            </w:r>
          </w:p>
        </w:tc>
        <w:tc>
          <w:tcPr>
            <w:tcW w:w="445" w:type="pct"/>
            <w:tcBorders>
              <w:top w:val="nil"/>
              <w:left w:val="nil"/>
              <w:bottom w:val="single" w:color="000000" w:sz="4" w:space="0"/>
              <w:right w:val="single" w:color="000000" w:sz="4" w:space="0"/>
            </w:tcBorders>
            <w:shd w:val="clear" w:color="auto" w:fill="auto"/>
            <w:vAlign w:val="center"/>
          </w:tcPr>
          <w:p w14:paraId="64B791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B1A5F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6894982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71A1E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       2.延期办结数</w:t>
            </w:r>
          </w:p>
        </w:tc>
        <w:tc>
          <w:tcPr>
            <w:tcW w:w="445" w:type="pct"/>
            <w:tcBorders>
              <w:top w:val="nil"/>
              <w:left w:val="nil"/>
              <w:bottom w:val="single" w:color="000000" w:sz="4" w:space="0"/>
              <w:right w:val="single" w:color="000000" w:sz="4" w:space="0"/>
            </w:tcBorders>
            <w:shd w:val="clear" w:color="auto" w:fill="auto"/>
            <w:vAlign w:val="center"/>
          </w:tcPr>
          <w:p w14:paraId="3AE901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A4C5D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0C626BC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73857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  （三）申请答复数</w:t>
            </w:r>
          </w:p>
        </w:tc>
        <w:tc>
          <w:tcPr>
            <w:tcW w:w="445" w:type="pct"/>
            <w:tcBorders>
              <w:top w:val="nil"/>
              <w:left w:val="nil"/>
              <w:bottom w:val="single" w:color="000000" w:sz="4" w:space="0"/>
              <w:right w:val="single" w:color="000000" w:sz="4" w:space="0"/>
            </w:tcBorders>
            <w:shd w:val="clear" w:color="auto" w:fill="auto"/>
            <w:vAlign w:val="center"/>
          </w:tcPr>
          <w:p w14:paraId="2886B2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C5532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0E1312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57E31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       1.属于已主动公开范围数</w:t>
            </w:r>
          </w:p>
        </w:tc>
        <w:tc>
          <w:tcPr>
            <w:tcW w:w="445" w:type="pct"/>
            <w:tcBorders>
              <w:top w:val="nil"/>
              <w:left w:val="nil"/>
              <w:bottom w:val="single" w:color="000000" w:sz="4" w:space="0"/>
              <w:right w:val="single" w:color="000000" w:sz="4" w:space="0"/>
            </w:tcBorders>
            <w:shd w:val="clear" w:color="auto" w:fill="auto"/>
            <w:vAlign w:val="center"/>
          </w:tcPr>
          <w:p w14:paraId="02F307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197ED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080424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7F6A2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       2.同意公开答复数</w:t>
            </w:r>
          </w:p>
        </w:tc>
        <w:tc>
          <w:tcPr>
            <w:tcW w:w="445" w:type="pct"/>
            <w:tcBorders>
              <w:top w:val="nil"/>
              <w:left w:val="nil"/>
              <w:bottom w:val="single" w:color="000000" w:sz="4" w:space="0"/>
              <w:right w:val="single" w:color="000000" w:sz="4" w:space="0"/>
            </w:tcBorders>
            <w:shd w:val="clear" w:color="auto" w:fill="auto"/>
            <w:vAlign w:val="center"/>
          </w:tcPr>
          <w:p w14:paraId="524225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693F0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23AAE1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1A946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       3.同意部分公开答复数</w:t>
            </w:r>
          </w:p>
        </w:tc>
        <w:tc>
          <w:tcPr>
            <w:tcW w:w="445" w:type="pct"/>
            <w:tcBorders>
              <w:top w:val="nil"/>
              <w:left w:val="nil"/>
              <w:bottom w:val="single" w:color="000000" w:sz="4" w:space="0"/>
              <w:right w:val="single" w:color="000000" w:sz="4" w:space="0"/>
            </w:tcBorders>
            <w:shd w:val="clear" w:color="auto" w:fill="auto"/>
            <w:vAlign w:val="center"/>
          </w:tcPr>
          <w:p w14:paraId="56C984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13390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73F4D1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0C3CB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       4.不同意公开答复数</w:t>
            </w:r>
          </w:p>
        </w:tc>
        <w:tc>
          <w:tcPr>
            <w:tcW w:w="445" w:type="pct"/>
            <w:tcBorders>
              <w:top w:val="nil"/>
              <w:left w:val="nil"/>
              <w:bottom w:val="single" w:color="000000" w:sz="4" w:space="0"/>
              <w:right w:val="single" w:color="000000" w:sz="4" w:space="0"/>
            </w:tcBorders>
            <w:shd w:val="clear" w:color="auto" w:fill="auto"/>
            <w:vAlign w:val="center"/>
          </w:tcPr>
          <w:p w14:paraId="1DAA81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68C7E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EAAC97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E1798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         其中：涉及国家秘密</w:t>
            </w:r>
          </w:p>
        </w:tc>
        <w:tc>
          <w:tcPr>
            <w:tcW w:w="445" w:type="pct"/>
            <w:tcBorders>
              <w:top w:val="nil"/>
              <w:left w:val="nil"/>
              <w:bottom w:val="single" w:color="000000" w:sz="4" w:space="0"/>
              <w:right w:val="single" w:color="000000" w:sz="4" w:space="0"/>
            </w:tcBorders>
            <w:shd w:val="clear" w:color="auto" w:fill="auto"/>
            <w:vAlign w:val="center"/>
          </w:tcPr>
          <w:p w14:paraId="204A9C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B6ECC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0EBCFA6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345D3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            涉及商业秘密</w:t>
            </w:r>
          </w:p>
        </w:tc>
        <w:tc>
          <w:tcPr>
            <w:tcW w:w="445" w:type="pct"/>
            <w:tcBorders>
              <w:top w:val="nil"/>
              <w:left w:val="nil"/>
              <w:bottom w:val="single" w:color="000000" w:sz="4" w:space="0"/>
              <w:right w:val="single" w:color="000000" w:sz="4" w:space="0"/>
            </w:tcBorders>
            <w:shd w:val="clear" w:color="auto" w:fill="auto"/>
            <w:vAlign w:val="center"/>
          </w:tcPr>
          <w:p w14:paraId="2AE574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C3105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674D5ED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52A74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            涉及个人隐私</w:t>
            </w:r>
          </w:p>
        </w:tc>
        <w:tc>
          <w:tcPr>
            <w:tcW w:w="445" w:type="pct"/>
            <w:tcBorders>
              <w:top w:val="nil"/>
              <w:left w:val="nil"/>
              <w:bottom w:val="single" w:color="000000" w:sz="4" w:space="0"/>
              <w:right w:val="single" w:color="000000" w:sz="4" w:space="0"/>
            </w:tcBorders>
            <w:shd w:val="clear" w:color="auto" w:fill="auto"/>
            <w:vAlign w:val="center"/>
          </w:tcPr>
          <w:p w14:paraId="226FC7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B5B25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25C23F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9D17E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            危及国家安全、公共安全、经济安全和社会稳定</w:t>
            </w:r>
          </w:p>
        </w:tc>
        <w:tc>
          <w:tcPr>
            <w:tcW w:w="445" w:type="pct"/>
            <w:tcBorders>
              <w:top w:val="nil"/>
              <w:left w:val="nil"/>
              <w:bottom w:val="single" w:color="000000" w:sz="4" w:space="0"/>
              <w:right w:val="single" w:color="000000" w:sz="4" w:space="0"/>
            </w:tcBorders>
            <w:shd w:val="clear" w:color="auto" w:fill="auto"/>
            <w:vAlign w:val="center"/>
          </w:tcPr>
          <w:p w14:paraId="6A4B06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35763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333537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4294C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            不是《条例》所指政府信息</w:t>
            </w:r>
          </w:p>
        </w:tc>
        <w:tc>
          <w:tcPr>
            <w:tcW w:w="445" w:type="pct"/>
            <w:tcBorders>
              <w:top w:val="nil"/>
              <w:left w:val="nil"/>
              <w:bottom w:val="single" w:color="000000" w:sz="4" w:space="0"/>
              <w:right w:val="single" w:color="000000" w:sz="4" w:space="0"/>
            </w:tcBorders>
            <w:shd w:val="clear" w:color="auto" w:fill="auto"/>
            <w:vAlign w:val="center"/>
          </w:tcPr>
          <w:p w14:paraId="6875EF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1BD4D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12174B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94FB3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            法律法规规定的其他情形</w:t>
            </w:r>
          </w:p>
        </w:tc>
        <w:tc>
          <w:tcPr>
            <w:tcW w:w="445" w:type="pct"/>
            <w:tcBorders>
              <w:top w:val="nil"/>
              <w:left w:val="nil"/>
              <w:bottom w:val="single" w:color="000000" w:sz="4" w:space="0"/>
              <w:right w:val="single" w:color="000000" w:sz="4" w:space="0"/>
            </w:tcBorders>
            <w:shd w:val="clear" w:color="auto" w:fill="auto"/>
            <w:vAlign w:val="center"/>
          </w:tcPr>
          <w:p w14:paraId="1C3B0F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A0D2B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4D5895CA">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2D98D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       5.不属于本行政机关公开数</w:t>
            </w:r>
          </w:p>
        </w:tc>
        <w:tc>
          <w:tcPr>
            <w:tcW w:w="445" w:type="pct"/>
            <w:tcBorders>
              <w:top w:val="nil"/>
              <w:left w:val="nil"/>
              <w:bottom w:val="single" w:color="000000" w:sz="4" w:space="0"/>
              <w:right w:val="single" w:color="000000" w:sz="4" w:space="0"/>
            </w:tcBorders>
            <w:shd w:val="clear" w:color="auto" w:fill="auto"/>
            <w:vAlign w:val="center"/>
          </w:tcPr>
          <w:p w14:paraId="62CC24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DE4D1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6B63A11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6A6CE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       6.申请信息不存在数</w:t>
            </w:r>
          </w:p>
        </w:tc>
        <w:tc>
          <w:tcPr>
            <w:tcW w:w="445" w:type="pct"/>
            <w:tcBorders>
              <w:top w:val="nil"/>
              <w:left w:val="nil"/>
              <w:bottom w:val="single" w:color="000000" w:sz="4" w:space="0"/>
              <w:right w:val="single" w:color="000000" w:sz="4" w:space="0"/>
            </w:tcBorders>
            <w:shd w:val="clear" w:color="auto" w:fill="auto"/>
            <w:vAlign w:val="center"/>
          </w:tcPr>
          <w:p w14:paraId="7719A6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3F5D6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A4E846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FD61A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       7.告知作出更改补充数</w:t>
            </w:r>
          </w:p>
        </w:tc>
        <w:tc>
          <w:tcPr>
            <w:tcW w:w="445" w:type="pct"/>
            <w:tcBorders>
              <w:top w:val="nil"/>
              <w:left w:val="nil"/>
              <w:bottom w:val="single" w:color="000000" w:sz="4" w:space="0"/>
              <w:right w:val="single" w:color="000000" w:sz="4" w:space="0"/>
            </w:tcBorders>
            <w:shd w:val="clear" w:color="auto" w:fill="auto"/>
            <w:vAlign w:val="center"/>
          </w:tcPr>
          <w:p w14:paraId="77D78E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4143A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5FE70B7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3D271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       8.告知通过其他途径办理数</w:t>
            </w:r>
          </w:p>
        </w:tc>
        <w:tc>
          <w:tcPr>
            <w:tcW w:w="445" w:type="pct"/>
            <w:tcBorders>
              <w:top w:val="nil"/>
              <w:left w:val="nil"/>
              <w:bottom w:val="single" w:color="000000" w:sz="4" w:space="0"/>
              <w:right w:val="single" w:color="000000" w:sz="4" w:space="0"/>
            </w:tcBorders>
            <w:shd w:val="clear" w:color="auto" w:fill="auto"/>
            <w:vAlign w:val="center"/>
          </w:tcPr>
          <w:p w14:paraId="2BCC36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F0B0B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E6D698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C785FE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 四、行政复议数量</w:t>
            </w:r>
          </w:p>
        </w:tc>
        <w:tc>
          <w:tcPr>
            <w:tcW w:w="445" w:type="pct"/>
            <w:tcBorders>
              <w:top w:val="nil"/>
              <w:left w:val="nil"/>
              <w:bottom w:val="single" w:color="000000" w:sz="4" w:space="0"/>
              <w:right w:val="single" w:color="000000" w:sz="4" w:space="0"/>
            </w:tcBorders>
            <w:shd w:val="clear" w:color="auto" w:fill="auto"/>
            <w:vAlign w:val="center"/>
          </w:tcPr>
          <w:p w14:paraId="543492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F17F6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12748C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2EEFF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  （一）维持具体行政行为数</w:t>
            </w:r>
          </w:p>
        </w:tc>
        <w:tc>
          <w:tcPr>
            <w:tcW w:w="445" w:type="pct"/>
            <w:tcBorders>
              <w:top w:val="nil"/>
              <w:left w:val="nil"/>
              <w:bottom w:val="single" w:color="000000" w:sz="4" w:space="0"/>
              <w:right w:val="single" w:color="000000" w:sz="4" w:space="0"/>
            </w:tcBorders>
            <w:shd w:val="clear" w:color="auto" w:fill="auto"/>
            <w:vAlign w:val="center"/>
          </w:tcPr>
          <w:p w14:paraId="1D5EC4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49632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1789DCD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AE0AA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14:paraId="1FA517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E219A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042E0F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1C0C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14:paraId="18B85E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AF712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246446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C0FBD9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 五、行政诉讼数量</w:t>
            </w:r>
          </w:p>
        </w:tc>
        <w:tc>
          <w:tcPr>
            <w:tcW w:w="445" w:type="pct"/>
            <w:tcBorders>
              <w:top w:val="nil"/>
              <w:left w:val="nil"/>
              <w:bottom w:val="single" w:color="000000" w:sz="4" w:space="0"/>
              <w:right w:val="single" w:color="000000" w:sz="4" w:space="0"/>
            </w:tcBorders>
            <w:shd w:val="clear" w:color="auto" w:fill="auto"/>
            <w:vAlign w:val="center"/>
          </w:tcPr>
          <w:p w14:paraId="4AB838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5208F4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3AE1EBA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2B889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  （一）维持具体行政行为或者驳回原告诉讼请求数</w:t>
            </w:r>
          </w:p>
        </w:tc>
        <w:tc>
          <w:tcPr>
            <w:tcW w:w="445" w:type="pct"/>
            <w:tcBorders>
              <w:top w:val="nil"/>
              <w:left w:val="nil"/>
              <w:bottom w:val="single" w:color="000000" w:sz="4" w:space="0"/>
              <w:right w:val="single" w:color="000000" w:sz="4" w:space="0"/>
            </w:tcBorders>
            <w:shd w:val="clear" w:color="auto" w:fill="auto"/>
            <w:vAlign w:val="center"/>
          </w:tcPr>
          <w:p w14:paraId="5D8BBD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9A725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1B6DBE4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DB6B1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14:paraId="5F68D6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3C9B0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04E1B7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CDAEF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14:paraId="1B9090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6407E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7749B53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B32C05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 六、举报投诉数量</w:t>
            </w:r>
          </w:p>
        </w:tc>
        <w:tc>
          <w:tcPr>
            <w:tcW w:w="445" w:type="pct"/>
            <w:tcBorders>
              <w:top w:val="nil"/>
              <w:left w:val="nil"/>
              <w:bottom w:val="single" w:color="000000" w:sz="4" w:space="0"/>
              <w:right w:val="single" w:color="000000" w:sz="4" w:space="0"/>
            </w:tcBorders>
            <w:shd w:val="clear" w:color="auto" w:fill="auto"/>
            <w:vAlign w:val="center"/>
          </w:tcPr>
          <w:p w14:paraId="27DB09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582474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14:paraId="2E4585D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12635E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 七、依申请公开信息收取的费用</w:t>
            </w:r>
          </w:p>
        </w:tc>
        <w:tc>
          <w:tcPr>
            <w:tcW w:w="445" w:type="pct"/>
            <w:tcBorders>
              <w:top w:val="nil"/>
              <w:left w:val="nil"/>
              <w:bottom w:val="single" w:color="000000" w:sz="4" w:space="0"/>
              <w:right w:val="single" w:color="000000" w:sz="4" w:space="0"/>
            </w:tcBorders>
            <w:shd w:val="clear" w:color="auto" w:fill="auto"/>
            <w:vAlign w:val="center"/>
          </w:tcPr>
          <w:p w14:paraId="737FC5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14:paraId="7B3875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F9CE42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E9CA0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 八、机构建设和保障经费情况</w:t>
            </w:r>
          </w:p>
        </w:tc>
        <w:tc>
          <w:tcPr>
            <w:tcW w:w="445" w:type="pct"/>
            <w:tcBorders>
              <w:top w:val="nil"/>
              <w:left w:val="nil"/>
              <w:bottom w:val="single" w:color="000000" w:sz="4" w:space="0"/>
              <w:right w:val="single" w:color="000000" w:sz="4" w:space="0"/>
            </w:tcBorders>
            <w:shd w:val="clear" w:color="auto" w:fill="auto"/>
            <w:vAlign w:val="center"/>
          </w:tcPr>
          <w:p w14:paraId="2397D5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2DA626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E17DDA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B8777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  （一）政府信息公开工作专门机构数</w:t>
            </w:r>
          </w:p>
        </w:tc>
        <w:tc>
          <w:tcPr>
            <w:tcW w:w="445" w:type="pct"/>
            <w:tcBorders>
              <w:top w:val="nil"/>
              <w:left w:val="nil"/>
              <w:bottom w:val="single" w:color="000000" w:sz="4" w:space="0"/>
              <w:right w:val="single" w:color="000000" w:sz="4" w:space="0"/>
            </w:tcBorders>
            <w:shd w:val="clear" w:color="auto" w:fill="auto"/>
            <w:vAlign w:val="center"/>
          </w:tcPr>
          <w:p w14:paraId="2DC7D0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14:paraId="74F4BA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5E7575D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C8700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  （二）设置政府信息公开查阅点数</w:t>
            </w:r>
          </w:p>
        </w:tc>
        <w:tc>
          <w:tcPr>
            <w:tcW w:w="445" w:type="pct"/>
            <w:tcBorders>
              <w:top w:val="nil"/>
              <w:left w:val="nil"/>
              <w:bottom w:val="single" w:color="000000" w:sz="4" w:space="0"/>
              <w:right w:val="single" w:color="000000" w:sz="4" w:space="0"/>
            </w:tcBorders>
            <w:shd w:val="clear" w:color="auto" w:fill="auto"/>
            <w:vAlign w:val="center"/>
          </w:tcPr>
          <w:p w14:paraId="3712D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14:paraId="5C2861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r>
      <w:tr w14:paraId="43D6966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E685C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  （三）从事政府信息公开工作人员数</w:t>
            </w:r>
          </w:p>
        </w:tc>
        <w:tc>
          <w:tcPr>
            <w:tcW w:w="445" w:type="pct"/>
            <w:tcBorders>
              <w:top w:val="nil"/>
              <w:left w:val="nil"/>
              <w:bottom w:val="single" w:color="000000" w:sz="4" w:space="0"/>
              <w:right w:val="single" w:color="000000" w:sz="4" w:space="0"/>
            </w:tcBorders>
            <w:shd w:val="clear" w:color="auto" w:fill="auto"/>
            <w:vAlign w:val="center"/>
          </w:tcPr>
          <w:p w14:paraId="1A5E5A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35E560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3F68523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E17F1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       1.专职人员数（不包括政府公报及政府网站工作人员数）</w:t>
            </w:r>
          </w:p>
        </w:tc>
        <w:tc>
          <w:tcPr>
            <w:tcW w:w="445" w:type="pct"/>
            <w:tcBorders>
              <w:top w:val="nil"/>
              <w:left w:val="nil"/>
              <w:bottom w:val="single" w:color="000000" w:sz="4" w:space="0"/>
              <w:right w:val="single" w:color="000000" w:sz="4" w:space="0"/>
            </w:tcBorders>
            <w:shd w:val="clear" w:color="auto" w:fill="auto"/>
            <w:vAlign w:val="center"/>
          </w:tcPr>
          <w:p w14:paraId="11585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13E9BF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6D2F94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55BBE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       2.兼职人员数</w:t>
            </w:r>
          </w:p>
        </w:tc>
        <w:tc>
          <w:tcPr>
            <w:tcW w:w="445" w:type="pct"/>
            <w:tcBorders>
              <w:top w:val="nil"/>
              <w:left w:val="nil"/>
              <w:bottom w:val="single" w:color="000000" w:sz="4" w:space="0"/>
              <w:right w:val="single" w:color="000000" w:sz="4" w:space="0"/>
            </w:tcBorders>
            <w:shd w:val="clear" w:color="auto" w:fill="auto"/>
            <w:vAlign w:val="center"/>
          </w:tcPr>
          <w:p w14:paraId="3FDE0F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352AB5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124D3CEC">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F65D3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  （四）政府信息公开专项经费（不包括用于政府公报编辑管理及政府网站建设维护等方面的经费）</w:t>
            </w:r>
          </w:p>
        </w:tc>
        <w:tc>
          <w:tcPr>
            <w:tcW w:w="445" w:type="pct"/>
            <w:tcBorders>
              <w:top w:val="nil"/>
              <w:left w:val="nil"/>
              <w:bottom w:val="single" w:color="000000" w:sz="4" w:space="0"/>
              <w:right w:val="single" w:color="000000" w:sz="4" w:space="0"/>
            </w:tcBorders>
            <w:shd w:val="clear" w:color="auto" w:fill="auto"/>
            <w:vAlign w:val="center"/>
          </w:tcPr>
          <w:p w14:paraId="57E34E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14:paraId="024E54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4C22E5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DD8877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 九、政府信息公开会议和培训情况</w:t>
            </w:r>
          </w:p>
        </w:tc>
        <w:tc>
          <w:tcPr>
            <w:tcW w:w="445" w:type="pct"/>
            <w:tcBorders>
              <w:top w:val="nil"/>
              <w:left w:val="nil"/>
              <w:bottom w:val="single" w:color="000000" w:sz="4" w:space="0"/>
              <w:right w:val="single" w:color="000000" w:sz="4" w:space="0"/>
            </w:tcBorders>
            <w:shd w:val="clear" w:color="auto" w:fill="auto"/>
            <w:vAlign w:val="center"/>
          </w:tcPr>
          <w:p w14:paraId="6F9DB4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24BC27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E4722C5">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31CF9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  （一）召开政府信息公开工作会议或专题会议数</w:t>
            </w:r>
          </w:p>
        </w:tc>
        <w:tc>
          <w:tcPr>
            <w:tcW w:w="445" w:type="pct"/>
            <w:tcBorders>
              <w:top w:val="nil"/>
              <w:left w:val="nil"/>
              <w:bottom w:val="single" w:color="000000" w:sz="4" w:space="0"/>
              <w:right w:val="single" w:color="000000" w:sz="4" w:space="0"/>
            </w:tcBorders>
            <w:shd w:val="clear" w:color="auto" w:fill="auto"/>
            <w:vAlign w:val="center"/>
          </w:tcPr>
          <w:p w14:paraId="523958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5F0F79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21BCDD0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4E363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  （二）举办各类培训班数</w:t>
            </w:r>
          </w:p>
        </w:tc>
        <w:tc>
          <w:tcPr>
            <w:tcW w:w="445" w:type="pct"/>
            <w:tcBorders>
              <w:top w:val="nil"/>
              <w:left w:val="nil"/>
              <w:bottom w:val="single" w:color="000000" w:sz="4" w:space="0"/>
              <w:right w:val="single" w:color="000000" w:sz="4" w:space="0"/>
            </w:tcBorders>
            <w:shd w:val="clear" w:color="auto" w:fill="auto"/>
            <w:vAlign w:val="center"/>
          </w:tcPr>
          <w:p w14:paraId="0986B5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0FB585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36776ADA">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A9E6D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  （三）接受培训人员数</w:t>
            </w:r>
          </w:p>
        </w:tc>
        <w:tc>
          <w:tcPr>
            <w:tcW w:w="445" w:type="pct"/>
            <w:tcBorders>
              <w:top w:val="nil"/>
              <w:left w:val="nil"/>
              <w:bottom w:val="single" w:color="000000" w:sz="4" w:space="0"/>
              <w:right w:val="single" w:color="000000" w:sz="4" w:space="0"/>
            </w:tcBorders>
            <w:shd w:val="clear" w:color="auto" w:fill="auto"/>
            <w:vAlign w:val="center"/>
          </w:tcPr>
          <w:p w14:paraId="03D2C3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人次</w:t>
            </w:r>
          </w:p>
        </w:tc>
        <w:tc>
          <w:tcPr>
            <w:tcW w:w="500" w:type="pct"/>
            <w:tcBorders>
              <w:top w:val="nil"/>
              <w:left w:val="nil"/>
              <w:bottom w:val="single" w:color="000000" w:sz="4" w:space="0"/>
              <w:right w:val="single" w:color="000000" w:sz="4" w:space="0"/>
            </w:tcBorders>
            <w:shd w:val="clear" w:color="auto" w:fill="auto"/>
            <w:vAlign w:val="center"/>
          </w:tcPr>
          <w:p w14:paraId="4FAA6D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w:t>
            </w:r>
          </w:p>
        </w:tc>
      </w:tr>
    </w:tbl>
    <w:p w14:paraId="40EE4224">
      <w:pPr>
        <w:spacing w:line="20" w:lineRule="exact"/>
        <w:jc w:val="left"/>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245FA0-ACD2-461D-9A17-C4969F9DA1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1BCB0B1-5487-44DE-ACFA-283E771F3267}"/>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F015593A-DFD5-4D49-BF44-B8B4ECA6AB6F}"/>
  </w:font>
  <w:font w:name="仿宋_GB2312">
    <w:panose1 w:val="02010609030101010101"/>
    <w:charset w:val="86"/>
    <w:family w:val="modern"/>
    <w:pitch w:val="default"/>
    <w:sig w:usb0="00000001" w:usb1="080E0000" w:usb2="00000000" w:usb3="00000000" w:csb0="00040000" w:csb1="00000000"/>
    <w:embedRegular r:id="rId4" w:fontKey="{DD937836-259E-490B-B5BC-B8886747546D}"/>
  </w:font>
  <w:font w:name="楷体_GB2312">
    <w:altName w:val="楷体"/>
    <w:panose1 w:val="02010609030101010101"/>
    <w:charset w:val="86"/>
    <w:family w:val="modern"/>
    <w:pitch w:val="default"/>
    <w:sig w:usb0="00000000" w:usb1="00000000" w:usb2="00000010" w:usb3="00000000" w:csb0="00040000" w:csb1="00000000"/>
    <w:embedRegular r:id="rId5" w:fontKey="{D0D45EC6-3A83-4BBC-AD05-DFA516652AA1}"/>
  </w:font>
  <w:font w:name="楷体">
    <w:panose1 w:val="02010609060101010101"/>
    <w:charset w:val="86"/>
    <w:family w:val="modern"/>
    <w:pitch w:val="default"/>
    <w:sig w:usb0="800002BF" w:usb1="38CF7CFA" w:usb2="00000016" w:usb3="00000000" w:csb0="00040001" w:csb1="00000000"/>
    <w:embedRegular r:id="rId6" w:fontKey="{41376E94-966A-435D-B6BC-51B116E2A2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6157"/>
      <w:docPartObj>
        <w:docPartGallery w:val="autotext"/>
      </w:docPartObj>
    </w:sdtPr>
    <w:sdtContent>
      <w:p w14:paraId="6779C385">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14:paraId="0814DD4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1110"/>
    <w:multiLevelType w:val="multilevel"/>
    <w:tmpl w:val="3A98111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OWI1YWIyMGViZDlmNGFkNWY5ZTk5NjMzNGYyODIifQ=="/>
  </w:docVars>
  <w:rsids>
    <w:rsidRoot w:val="00262626"/>
    <w:rsid w:val="00005C2F"/>
    <w:rsid w:val="000115E8"/>
    <w:rsid w:val="000311A4"/>
    <w:rsid w:val="00037266"/>
    <w:rsid w:val="00045292"/>
    <w:rsid w:val="00050304"/>
    <w:rsid w:val="00057C59"/>
    <w:rsid w:val="00060B40"/>
    <w:rsid w:val="00063D01"/>
    <w:rsid w:val="0007207E"/>
    <w:rsid w:val="00090B9C"/>
    <w:rsid w:val="000A14EB"/>
    <w:rsid w:val="000E33D3"/>
    <w:rsid w:val="00137ED6"/>
    <w:rsid w:val="0015318C"/>
    <w:rsid w:val="00166DE8"/>
    <w:rsid w:val="00193948"/>
    <w:rsid w:val="001A1A91"/>
    <w:rsid w:val="001B15E9"/>
    <w:rsid w:val="001B674E"/>
    <w:rsid w:val="001C385B"/>
    <w:rsid w:val="001D13C7"/>
    <w:rsid w:val="001F6936"/>
    <w:rsid w:val="002017C1"/>
    <w:rsid w:val="00202C1D"/>
    <w:rsid w:val="002106B5"/>
    <w:rsid w:val="00210C68"/>
    <w:rsid w:val="00233B1A"/>
    <w:rsid w:val="00261122"/>
    <w:rsid w:val="00261974"/>
    <w:rsid w:val="00262626"/>
    <w:rsid w:val="00271FBF"/>
    <w:rsid w:val="00282911"/>
    <w:rsid w:val="00287834"/>
    <w:rsid w:val="00290B7B"/>
    <w:rsid w:val="002C2EB6"/>
    <w:rsid w:val="002C7B4C"/>
    <w:rsid w:val="002D42FB"/>
    <w:rsid w:val="00305875"/>
    <w:rsid w:val="0033003E"/>
    <w:rsid w:val="003453BF"/>
    <w:rsid w:val="003516C3"/>
    <w:rsid w:val="003609C0"/>
    <w:rsid w:val="003750AB"/>
    <w:rsid w:val="00383330"/>
    <w:rsid w:val="003A3093"/>
    <w:rsid w:val="003B1900"/>
    <w:rsid w:val="003C5B4A"/>
    <w:rsid w:val="003C7A74"/>
    <w:rsid w:val="003E3420"/>
    <w:rsid w:val="00401004"/>
    <w:rsid w:val="0040490E"/>
    <w:rsid w:val="004074E1"/>
    <w:rsid w:val="00433967"/>
    <w:rsid w:val="00446EC1"/>
    <w:rsid w:val="004639B5"/>
    <w:rsid w:val="004703C4"/>
    <w:rsid w:val="004B0B8C"/>
    <w:rsid w:val="004C19C2"/>
    <w:rsid w:val="004C5F7B"/>
    <w:rsid w:val="004D1931"/>
    <w:rsid w:val="004D3288"/>
    <w:rsid w:val="004F3D65"/>
    <w:rsid w:val="004F58D7"/>
    <w:rsid w:val="00503156"/>
    <w:rsid w:val="00524F56"/>
    <w:rsid w:val="00530E50"/>
    <w:rsid w:val="00563D63"/>
    <w:rsid w:val="00566C70"/>
    <w:rsid w:val="00572AEC"/>
    <w:rsid w:val="005E59EA"/>
    <w:rsid w:val="005F2B4D"/>
    <w:rsid w:val="006147A6"/>
    <w:rsid w:val="00652748"/>
    <w:rsid w:val="006607FD"/>
    <w:rsid w:val="00693329"/>
    <w:rsid w:val="00697210"/>
    <w:rsid w:val="006D174B"/>
    <w:rsid w:val="006E7F27"/>
    <w:rsid w:val="00712A69"/>
    <w:rsid w:val="00715AD1"/>
    <w:rsid w:val="00742694"/>
    <w:rsid w:val="00742812"/>
    <w:rsid w:val="007579A8"/>
    <w:rsid w:val="0078176D"/>
    <w:rsid w:val="007869AB"/>
    <w:rsid w:val="00786C04"/>
    <w:rsid w:val="007919A5"/>
    <w:rsid w:val="007B175F"/>
    <w:rsid w:val="007D5B48"/>
    <w:rsid w:val="00803C07"/>
    <w:rsid w:val="00827634"/>
    <w:rsid w:val="008357D3"/>
    <w:rsid w:val="0085003E"/>
    <w:rsid w:val="00885C55"/>
    <w:rsid w:val="008916FF"/>
    <w:rsid w:val="00892E0C"/>
    <w:rsid w:val="008A2E69"/>
    <w:rsid w:val="008B3FC9"/>
    <w:rsid w:val="008B5DBB"/>
    <w:rsid w:val="008C7F4B"/>
    <w:rsid w:val="008E24D4"/>
    <w:rsid w:val="008E681A"/>
    <w:rsid w:val="009042D6"/>
    <w:rsid w:val="00906166"/>
    <w:rsid w:val="00911D65"/>
    <w:rsid w:val="00933C62"/>
    <w:rsid w:val="009440FF"/>
    <w:rsid w:val="009860E2"/>
    <w:rsid w:val="009A289C"/>
    <w:rsid w:val="009C371B"/>
    <w:rsid w:val="009D36DF"/>
    <w:rsid w:val="009E1F11"/>
    <w:rsid w:val="009F6435"/>
    <w:rsid w:val="00A06E8A"/>
    <w:rsid w:val="00A36A25"/>
    <w:rsid w:val="00A607C2"/>
    <w:rsid w:val="00A858CC"/>
    <w:rsid w:val="00A94309"/>
    <w:rsid w:val="00A97AF5"/>
    <w:rsid w:val="00AA0956"/>
    <w:rsid w:val="00AD1E7D"/>
    <w:rsid w:val="00AE4A7E"/>
    <w:rsid w:val="00B0696C"/>
    <w:rsid w:val="00B2297C"/>
    <w:rsid w:val="00B36629"/>
    <w:rsid w:val="00B53739"/>
    <w:rsid w:val="00B56BBB"/>
    <w:rsid w:val="00B5781E"/>
    <w:rsid w:val="00BB781A"/>
    <w:rsid w:val="00BC0EAE"/>
    <w:rsid w:val="00BC11C2"/>
    <w:rsid w:val="00BE2844"/>
    <w:rsid w:val="00BE6008"/>
    <w:rsid w:val="00C10ADA"/>
    <w:rsid w:val="00C149A4"/>
    <w:rsid w:val="00C34369"/>
    <w:rsid w:val="00C758D1"/>
    <w:rsid w:val="00CA5445"/>
    <w:rsid w:val="00CC5857"/>
    <w:rsid w:val="00CD4B96"/>
    <w:rsid w:val="00CF3AD9"/>
    <w:rsid w:val="00D32EFC"/>
    <w:rsid w:val="00D46F12"/>
    <w:rsid w:val="00D47A4D"/>
    <w:rsid w:val="00D55395"/>
    <w:rsid w:val="00D86BAD"/>
    <w:rsid w:val="00D94153"/>
    <w:rsid w:val="00D94E61"/>
    <w:rsid w:val="00DB6DA4"/>
    <w:rsid w:val="00DE4899"/>
    <w:rsid w:val="00DF2C46"/>
    <w:rsid w:val="00E233D7"/>
    <w:rsid w:val="00E30B5F"/>
    <w:rsid w:val="00E36EAA"/>
    <w:rsid w:val="00E54756"/>
    <w:rsid w:val="00EB3359"/>
    <w:rsid w:val="00EC7042"/>
    <w:rsid w:val="00EE5BAC"/>
    <w:rsid w:val="00EF1D1E"/>
    <w:rsid w:val="00F07902"/>
    <w:rsid w:val="00F337E5"/>
    <w:rsid w:val="00F356E8"/>
    <w:rsid w:val="00F50910"/>
    <w:rsid w:val="00F66FE6"/>
    <w:rsid w:val="00F740F0"/>
    <w:rsid w:val="00F91BA1"/>
    <w:rsid w:val="00FA0103"/>
    <w:rsid w:val="00FA4E92"/>
    <w:rsid w:val="00FD208D"/>
    <w:rsid w:val="00FF0171"/>
    <w:rsid w:val="00FF03D6"/>
    <w:rsid w:val="23817E41"/>
    <w:rsid w:val="2C636B72"/>
    <w:rsid w:val="518E5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4688</Words>
  <Characters>4833</Characters>
  <Lines>50</Lines>
  <Paragraphs>14</Paragraphs>
  <TotalTime>1</TotalTime>
  <ScaleCrop>false</ScaleCrop>
  <LinksUpToDate>false</LinksUpToDate>
  <CharactersWithSpaces>4868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2019-08-29T02:00:00Z</dcterms:created>
  <dc:creator>lcc</dc:creator>
  <cp:lastModifiedBy>WPS_1646027095</cp:lastModifiedBy>
  <cp:lastPrinted>2016-12-20T03:35:00Z</cp:lastPrinted>
  <dcterms:modified xsi:type="dcterms:W3CDTF">2025-05-09T09:27:28Z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8B0349253E704F828EE9C922A228C647_13</vt:lpwstr>
  </property>
  <property fmtid="{D5CDD505-2E9C-101B-9397-08002B2CF9AE}" pid="4" name="KSOTemplateDocerSaveRecord">
    <vt:lpwstr>eyJoZGlkIjoiYzE4MGFkYTkwNjZjODA3YTU3OGUyNDFjZDZiMjMyMWMiLCJ1c2VySWQiOiIxMzM2OTI0Mzc5In0=</vt:lpwstr>
  </property>
</Properties>
</file>